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2D" w:rsidRDefault="0026142D" w:rsidP="0026142D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7B7AE9">
        <w:rPr>
          <w:rFonts w:ascii="黑体" w:eastAsia="黑体" w:hAnsi="黑体" w:hint="eastAsia"/>
          <w:sz w:val="32"/>
          <w:szCs w:val="32"/>
        </w:rPr>
        <w:t>附件2</w:t>
      </w:r>
    </w:p>
    <w:p w:rsidR="007B7AE9" w:rsidRPr="007B7AE9" w:rsidRDefault="007B7AE9" w:rsidP="0026142D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26142D" w:rsidRPr="007B7AE9" w:rsidRDefault="0026142D" w:rsidP="007B7AE9">
      <w:pPr>
        <w:jc w:val="center"/>
        <w:rPr>
          <w:rFonts w:ascii="方正小标宋简体" w:eastAsia="方正小标宋简体" w:hAnsi="仿宋_GB2312" w:hint="eastAsia"/>
          <w:sz w:val="44"/>
          <w:szCs w:val="44"/>
        </w:rPr>
      </w:pPr>
      <w:r w:rsidRPr="007B7AE9">
        <w:rPr>
          <w:rFonts w:ascii="方正小标宋简体" w:eastAsia="方正小标宋简体" w:hint="eastAsia"/>
          <w:sz w:val="44"/>
          <w:szCs w:val="44"/>
        </w:rPr>
        <w:t>会议议程</w:t>
      </w:r>
    </w:p>
    <w:tbl>
      <w:tblPr>
        <w:tblW w:w="9781" w:type="dxa"/>
        <w:tblInd w:w="-459" w:type="dxa"/>
        <w:tblLayout w:type="fixed"/>
        <w:tblLook w:val="0000"/>
      </w:tblPr>
      <w:tblGrid>
        <w:gridCol w:w="1985"/>
        <w:gridCol w:w="5601"/>
        <w:gridCol w:w="2195"/>
      </w:tblGrid>
      <w:tr w:rsidR="0026142D" w:rsidRPr="007B7AE9" w:rsidTr="007B7AE9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2D" w:rsidRPr="007B7AE9" w:rsidRDefault="0026142D" w:rsidP="00C9714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  <w:p w:rsidR="0026142D" w:rsidRPr="007B7AE9" w:rsidRDefault="0026142D" w:rsidP="00C9714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时间：5月25日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2D" w:rsidRPr="007B7AE9" w:rsidRDefault="0026142D" w:rsidP="00C9714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地点：北京注册会计师协会五层会议室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2D" w:rsidRPr="007B7AE9" w:rsidRDefault="0026142D" w:rsidP="00C9714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主持人：李从军</w:t>
            </w:r>
          </w:p>
        </w:tc>
      </w:tr>
      <w:tr w:rsidR="0026142D" w:rsidRPr="007B7AE9" w:rsidTr="007B7AE9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8"/>
              </w:rPr>
              <w:t>日程安排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42D" w:rsidRPr="007B7AE9" w:rsidRDefault="0026142D" w:rsidP="007B7AE9">
            <w:pPr>
              <w:widowControl/>
              <w:ind w:firstLineChars="800" w:firstLine="1928"/>
              <w:rPr>
                <w:rFonts w:ascii="仿宋" w:eastAsia="仿宋" w:hAnsi="仿宋"/>
                <w:b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8"/>
              </w:rPr>
              <w:t>主题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8"/>
              </w:rPr>
              <w:t>主讲人</w:t>
            </w:r>
          </w:p>
        </w:tc>
      </w:tr>
      <w:tr w:rsidR="0026142D" w:rsidRPr="007B7AE9" w:rsidTr="007B7AE9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8:50-9:10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7B7AE9">
            <w:pPr>
              <w:widowControl/>
              <w:ind w:firstLineChars="700" w:firstLine="1680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致开幕辞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北京证监局领导</w:t>
            </w:r>
          </w:p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北注协领导</w:t>
            </w:r>
          </w:p>
        </w:tc>
      </w:tr>
      <w:tr w:rsidR="0026142D" w:rsidRPr="007B7AE9" w:rsidTr="007B7AE9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9:10-10:30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审计机构执业问题和监管政策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会计部监管二处</w:t>
            </w:r>
          </w:p>
        </w:tc>
      </w:tr>
      <w:tr w:rsidR="0026142D" w:rsidRPr="007B7AE9" w:rsidTr="007B7AE9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10:30-10:40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7B7AE9">
            <w:pPr>
              <w:widowControl/>
              <w:ind w:firstLineChars="600" w:firstLine="1440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中间休息时间</w:t>
            </w:r>
          </w:p>
        </w:tc>
      </w:tr>
      <w:tr w:rsidR="0026142D" w:rsidRPr="007B7AE9" w:rsidTr="007B7AE9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10:40-12:00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IPO审计实务难点问题分析和舞弊风险控制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毕马威合伙人</w:t>
            </w:r>
          </w:p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杨昕</w:t>
            </w:r>
          </w:p>
        </w:tc>
      </w:tr>
      <w:tr w:rsidR="0026142D" w:rsidRPr="007B7AE9" w:rsidTr="007B7AE9">
        <w:trPr>
          <w:trHeight w:val="8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12:00-14:00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7B7AE9">
            <w:pPr>
              <w:widowControl/>
              <w:ind w:firstLineChars="600" w:firstLine="1440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午饭休息时间</w:t>
            </w:r>
          </w:p>
        </w:tc>
      </w:tr>
      <w:tr w:rsidR="0026142D" w:rsidRPr="007B7AE9" w:rsidTr="007B7AE9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14:00-15:30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审计机构业务质量控制体系讲解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信永中和合伙人</w:t>
            </w:r>
          </w:p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谭小青</w:t>
            </w:r>
          </w:p>
        </w:tc>
      </w:tr>
      <w:tr w:rsidR="0026142D" w:rsidRPr="007B7AE9" w:rsidTr="007B7AE9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15:30-15:40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7B7AE9">
            <w:pPr>
              <w:widowControl/>
              <w:ind w:firstLineChars="600" w:firstLine="1440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中间休息时间</w:t>
            </w:r>
          </w:p>
        </w:tc>
      </w:tr>
      <w:tr w:rsidR="0026142D" w:rsidRPr="007B7AE9" w:rsidTr="007B7AE9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15:40-17:00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新三板政策解读及审计实务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致同合伙人</w:t>
            </w:r>
          </w:p>
          <w:p w:rsidR="0026142D" w:rsidRPr="007B7AE9" w:rsidRDefault="0026142D" w:rsidP="00C9714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7B7A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江永辉</w:t>
            </w:r>
          </w:p>
        </w:tc>
      </w:tr>
    </w:tbl>
    <w:p w:rsidR="0026142D" w:rsidRDefault="0026142D" w:rsidP="0026142D">
      <w:pPr>
        <w:rPr>
          <w:rFonts w:ascii="仿宋_GB2312" w:eastAsia="仿宋_GB2312" w:hAnsi="仿宋_GB2312"/>
          <w:sz w:val="28"/>
        </w:rPr>
      </w:pPr>
      <w:bookmarkStart w:id="0" w:name="_GoBack"/>
      <w:bookmarkEnd w:id="0"/>
    </w:p>
    <w:p w:rsidR="0026142D" w:rsidRDefault="0026142D" w:rsidP="0026142D">
      <w:pPr>
        <w:rPr>
          <w:rFonts w:ascii="仿宋_GB2312" w:eastAsia="仿宋_GB2312" w:hAnsi="仿宋_GB2312"/>
          <w:sz w:val="28"/>
        </w:rPr>
      </w:pPr>
    </w:p>
    <w:p w:rsidR="00A65C4E" w:rsidRDefault="00A65C4E"/>
    <w:sectPr w:rsidR="00A65C4E" w:rsidSect="007B7AE9">
      <w:pgSz w:w="11906" w:h="16838"/>
      <w:pgMar w:top="2098" w:right="1474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AB" w:rsidRDefault="005142AB" w:rsidP="0026142D">
      <w:r>
        <w:separator/>
      </w:r>
    </w:p>
  </w:endnote>
  <w:endnote w:type="continuationSeparator" w:id="1">
    <w:p w:rsidR="005142AB" w:rsidRDefault="005142AB" w:rsidP="0026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AB" w:rsidRDefault="005142AB" w:rsidP="0026142D">
      <w:r>
        <w:separator/>
      </w:r>
    </w:p>
  </w:footnote>
  <w:footnote w:type="continuationSeparator" w:id="1">
    <w:p w:rsidR="005142AB" w:rsidRDefault="005142AB" w:rsidP="00261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C5"/>
    <w:rsid w:val="0026142D"/>
    <w:rsid w:val="005142AB"/>
    <w:rsid w:val="005B6510"/>
    <w:rsid w:val="007B7AE9"/>
    <w:rsid w:val="00920DA8"/>
    <w:rsid w:val="00A65C4E"/>
    <w:rsid w:val="00B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4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黄杰</dc:creator>
  <cp:keywords/>
  <dc:description/>
  <cp:lastModifiedBy>李志虹</cp:lastModifiedBy>
  <cp:revision>3</cp:revision>
  <dcterms:created xsi:type="dcterms:W3CDTF">2016-05-19T02:12:00Z</dcterms:created>
  <dcterms:modified xsi:type="dcterms:W3CDTF">2016-05-19T03:21:00Z</dcterms:modified>
</cp:coreProperties>
</file>