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hint="eastAsia" w:ascii="宋体" w:hAnsi="宋体"/>
          <w:b/>
          <w:color w:val="000000"/>
          <w:sz w:val="44"/>
          <w:szCs w:val="44"/>
        </w:rPr>
      </w:pPr>
      <w:r>
        <w:rPr>
          <w:rFonts w:hint="eastAsia" w:ascii="宋体" w:hAnsi="宋体"/>
          <w:b/>
          <w:color w:val="000000"/>
          <w:sz w:val="44"/>
          <w:szCs w:val="44"/>
        </w:rPr>
        <w:t>《资产评估准则——利用专家工作》（修订征求意见稿）主要修订内容介绍</w:t>
      </w:r>
    </w:p>
    <w:p>
      <w:pPr>
        <w:spacing w:line="480" w:lineRule="auto"/>
        <w:ind w:firstLine="600" w:firstLineChars="200"/>
        <w:rPr>
          <w:rFonts w:ascii="宋体" w:hAnsi="宋体"/>
          <w:sz w:val="30"/>
          <w:szCs w:val="30"/>
        </w:rPr>
      </w:pPr>
    </w:p>
    <w:p>
      <w:pPr>
        <w:spacing w:line="480" w:lineRule="auto"/>
        <w:ind w:firstLine="643" w:firstLineChars="200"/>
        <w:rPr>
          <w:rFonts w:ascii="宋体" w:hAnsi="宋体"/>
          <w:b/>
          <w:sz w:val="30"/>
          <w:szCs w:val="30"/>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（一）原第九条</w:t>
      </w:r>
      <w:r>
        <w:rPr>
          <w:rFonts w:ascii="仿宋" w:hAnsi="仿宋" w:eastAsia="仿宋" w:cs="仿宋"/>
          <w:sz w:val="32"/>
          <w:szCs w:val="32"/>
        </w:rPr>
        <w:t>“</w:t>
      </w:r>
      <w:r>
        <w:rPr>
          <w:rFonts w:hint="eastAsia" w:ascii="仿宋" w:hAnsi="仿宋" w:eastAsia="仿宋" w:cs="仿宋"/>
          <w:sz w:val="32"/>
          <w:szCs w:val="32"/>
        </w:rPr>
        <w:t>注册资产评估师应当采取必要措施，恰当理解和合理使用专家工作成果。</w:t>
      </w:r>
      <w:r>
        <w:rPr>
          <w:rFonts w:ascii="仿宋" w:hAnsi="仿宋" w:eastAsia="仿宋" w:cs="仿宋"/>
          <w:sz w:val="32"/>
          <w:szCs w:val="32"/>
        </w:rPr>
        <w:t>”原第十条“</w:t>
      </w:r>
      <w:r>
        <w:rPr>
          <w:rFonts w:hint="eastAsia" w:ascii="仿宋" w:hAnsi="仿宋" w:eastAsia="仿宋" w:cs="仿宋"/>
          <w:sz w:val="32"/>
          <w:szCs w:val="32"/>
        </w:rPr>
        <w:t>注册资产评估师应当在工作底稿中记录聘请专家协助工作的情况以及专家工作成果。</w:t>
      </w:r>
      <w:r>
        <w:rPr>
          <w:rFonts w:ascii="仿宋" w:hAnsi="仿宋" w:eastAsia="仿宋" w:cs="仿宋"/>
          <w:sz w:val="32"/>
          <w:szCs w:val="32"/>
        </w:rPr>
        <w:t>”</w:t>
      </w:r>
      <w:r>
        <w:rPr>
          <w:rFonts w:hint="eastAsia" w:ascii="仿宋" w:hAnsi="仿宋" w:eastAsia="仿宋" w:cs="仿宋"/>
          <w:sz w:val="32"/>
          <w:szCs w:val="32"/>
        </w:rPr>
        <w:t>删除。</w:t>
      </w:r>
      <w:bookmarkStart w:id="0" w:name="_GoBack"/>
      <w:bookmarkEnd w:id="0"/>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修改理由：可以由评估机构自己进行规范。</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第十一条“</w:t>
      </w:r>
      <w:r>
        <w:rPr>
          <w:rFonts w:hint="eastAsia" w:ascii="仿宋" w:hAnsi="仿宋" w:eastAsia="仿宋" w:cs="仿宋"/>
          <w:sz w:val="32"/>
          <w:szCs w:val="32"/>
        </w:rPr>
        <w:t>评估机构和注册资产评估师不因聘请专家协助工作而减轻或免除法律责任。</w:t>
      </w:r>
      <w:r>
        <w:rPr>
          <w:rFonts w:ascii="仿宋" w:hAnsi="仿宋" w:eastAsia="仿宋" w:cs="仿宋"/>
          <w:sz w:val="32"/>
          <w:szCs w:val="32"/>
        </w:rPr>
        <w:t>”</w:t>
      </w:r>
      <w:r>
        <w:rPr>
          <w:rFonts w:hint="eastAsia" w:ascii="仿宋" w:hAnsi="仿宋" w:eastAsia="仿宋" w:cs="仿宋"/>
          <w:sz w:val="32"/>
          <w:szCs w:val="32"/>
        </w:rPr>
        <w:t>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w:t>
      </w:r>
      <w:r>
        <w:rPr>
          <w:rFonts w:ascii="仿宋" w:hAnsi="仿宋" w:eastAsia="仿宋" w:cs="仿宋"/>
          <w:sz w:val="32"/>
          <w:szCs w:val="32"/>
        </w:rPr>
        <w:t>：</w:t>
      </w:r>
      <w:r>
        <w:rPr>
          <w:rFonts w:hint="eastAsia" w:ascii="仿宋" w:hAnsi="仿宋" w:eastAsia="仿宋" w:cs="仿宋"/>
          <w:sz w:val="32"/>
          <w:szCs w:val="32"/>
        </w:rPr>
        <w:t>法律责任是确定的，无需通过</w:t>
      </w:r>
      <w:r>
        <w:rPr>
          <w:rFonts w:ascii="仿宋" w:hAnsi="仿宋" w:eastAsia="仿宋" w:cs="仿宋"/>
          <w:sz w:val="32"/>
          <w:szCs w:val="32"/>
        </w:rPr>
        <w:t>准则条款</w:t>
      </w:r>
      <w:r>
        <w:rPr>
          <w:rFonts w:hint="eastAsia" w:ascii="仿宋" w:hAnsi="仿宋" w:eastAsia="仿宋" w:cs="仿宋"/>
          <w:sz w:val="32"/>
          <w:szCs w:val="32"/>
        </w:rPr>
        <w:t>额外说明。</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sz w:val="32"/>
          <w:szCs w:val="32"/>
        </w:rPr>
        <w:t>（三</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w:t>
      </w:r>
      <w:r>
        <w:rPr>
          <w:rFonts w:hint="eastAsia" w:ascii="仿宋" w:hAnsi="仿宋" w:eastAsia="仿宋" w:cs="仿宋"/>
          <w:sz w:val="32"/>
          <w:szCs w:val="32"/>
        </w:rPr>
        <w:t>十</w:t>
      </w:r>
      <w:r>
        <w:rPr>
          <w:rFonts w:ascii="仿宋" w:hAnsi="仿宋" w:eastAsia="仿宋" w:cs="仿宋"/>
          <w:sz w:val="32"/>
          <w:szCs w:val="32"/>
        </w:rPr>
        <w:t>三条</w:t>
      </w:r>
      <w:r>
        <w:rPr>
          <w:rFonts w:hint="eastAsia" w:ascii="仿宋" w:hAnsi="仿宋" w:eastAsia="仿宋" w:cs="仿宋"/>
          <w:sz w:val="32"/>
          <w:szCs w:val="32"/>
        </w:rPr>
        <w:t>“注册资产评估师利用的专业报告，应当通过合法途径获得，通常</w:t>
      </w:r>
      <w:r>
        <w:rPr>
          <w:rFonts w:hint="eastAsia" w:ascii="仿宋" w:hAnsi="仿宋" w:eastAsia="仿宋" w:cs="仿宋"/>
          <w:b w:val="0"/>
          <w:bCs w:val="0"/>
          <w:sz w:val="32"/>
          <w:szCs w:val="32"/>
        </w:rPr>
        <w:t>包括：（一）公开发表的相关专业报告；（二）已经正式出具的相关专业报告；（三）专门聘请专业机构完成相关工作，并出具的相应专业报告。</w:t>
      </w:r>
      <w:r>
        <w:rPr>
          <w:rFonts w:ascii="仿宋" w:hAnsi="仿宋" w:eastAsia="仿宋" w:cs="仿宋"/>
          <w:b w:val="0"/>
          <w:bCs w:val="0"/>
          <w:sz w:val="32"/>
          <w:szCs w:val="32"/>
        </w:rPr>
        <w:t>”</w:t>
      </w:r>
      <w:r>
        <w:rPr>
          <w:rFonts w:hint="eastAsia" w:ascii="仿宋" w:hAnsi="仿宋" w:eastAsia="仿宋" w:cs="仿宋"/>
          <w:b w:val="0"/>
          <w:bCs w:val="0"/>
          <w:sz w:val="32"/>
          <w:szCs w:val="32"/>
        </w:rPr>
        <w:t>修改为</w:t>
      </w:r>
      <w:r>
        <w:rPr>
          <w:rFonts w:ascii="仿宋" w:hAnsi="仿宋" w:eastAsia="仿宋" w:cs="仿宋"/>
          <w:b w:val="0"/>
          <w:bCs w:val="0"/>
          <w:sz w:val="32"/>
          <w:szCs w:val="32"/>
        </w:rPr>
        <w:t>现第十条“</w:t>
      </w:r>
      <w:r>
        <w:rPr>
          <w:rFonts w:hint="eastAsia" w:ascii="仿宋" w:hAnsi="仿宋" w:eastAsia="仿宋" w:cs="仿宋"/>
          <w:b w:val="0"/>
          <w:bCs w:val="0"/>
          <w:sz w:val="32"/>
          <w:szCs w:val="32"/>
        </w:rPr>
        <w:t>资产评估师</w:t>
      </w:r>
      <w:r>
        <w:rPr>
          <w:rFonts w:hint="eastAsia" w:ascii="仿宋" w:hAnsi="仿宋" w:eastAsia="仿宋" w:cs="仿宋"/>
          <w:b w:val="0"/>
          <w:bCs w:val="0"/>
          <w:sz w:val="32"/>
          <w:szCs w:val="32"/>
          <w:lang w:eastAsia="zh-CN"/>
        </w:rPr>
        <w:t>和其他资产评估专业人员</w:t>
      </w:r>
      <w:r>
        <w:rPr>
          <w:rFonts w:hint="eastAsia" w:ascii="仿宋" w:hAnsi="仿宋" w:eastAsia="仿宋" w:cs="仿宋"/>
          <w:b w:val="0"/>
          <w:bCs w:val="0"/>
          <w:sz w:val="32"/>
          <w:szCs w:val="32"/>
        </w:rPr>
        <w:t>获取专业报告的途径通常包括：（一）公开途径获得的相关专业报告；（二）专门聘请专业机构完成相关工作，并出具的相应专业报告；（三）其他合法途径获得的相关专业报告。</w:t>
      </w:r>
      <w:r>
        <w:rPr>
          <w:rFonts w:ascii="仿宋" w:hAnsi="仿宋" w:eastAsia="仿宋" w:cs="仿宋"/>
          <w:b w:val="0"/>
          <w:bCs w:val="0"/>
          <w:sz w:val="32"/>
          <w:szCs w:val="32"/>
        </w:rPr>
        <w:t>”</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w:t>
      </w:r>
      <w:r>
        <w:rPr>
          <w:rFonts w:ascii="仿宋" w:hAnsi="仿宋" w:eastAsia="仿宋" w:cs="仿宋"/>
          <w:b w:val="0"/>
          <w:bCs w:val="0"/>
          <w:sz w:val="32"/>
          <w:szCs w:val="32"/>
        </w:rPr>
        <w:t>理由：</w:t>
      </w:r>
      <w:r>
        <w:rPr>
          <w:rFonts w:hint="eastAsia" w:ascii="仿宋" w:hAnsi="仿宋" w:eastAsia="仿宋" w:cs="仿宋"/>
          <w:b w:val="0"/>
          <w:bCs w:val="0"/>
          <w:sz w:val="32"/>
          <w:szCs w:val="32"/>
        </w:rPr>
        <w:t>原</w:t>
      </w:r>
      <w:r>
        <w:rPr>
          <w:rFonts w:ascii="仿宋" w:hAnsi="仿宋" w:eastAsia="仿宋" w:cs="仿宋"/>
          <w:b w:val="0"/>
          <w:bCs w:val="0"/>
          <w:sz w:val="32"/>
          <w:szCs w:val="32"/>
        </w:rPr>
        <w:t>条款的</w:t>
      </w:r>
      <w:r>
        <w:rPr>
          <w:rFonts w:hint="eastAsia" w:ascii="仿宋" w:hAnsi="仿宋" w:eastAsia="仿宋" w:cs="仿宋"/>
          <w:b w:val="0"/>
          <w:bCs w:val="0"/>
          <w:sz w:val="32"/>
          <w:szCs w:val="32"/>
        </w:rPr>
        <w:t>（一）和（二）存在意思重叠的部分，可统一概括为</w:t>
      </w:r>
      <w:r>
        <w:rPr>
          <w:rFonts w:ascii="仿宋" w:hAnsi="仿宋" w:eastAsia="仿宋" w:cs="仿宋"/>
          <w:b w:val="0"/>
          <w:bCs w:val="0"/>
          <w:sz w:val="32"/>
          <w:szCs w:val="32"/>
        </w:rPr>
        <w:t>现条款（</w:t>
      </w:r>
      <w:r>
        <w:rPr>
          <w:rFonts w:hint="eastAsia" w:ascii="仿宋" w:hAnsi="仿宋" w:eastAsia="仿宋" w:cs="仿宋"/>
          <w:b w:val="0"/>
          <w:bCs w:val="0"/>
          <w:sz w:val="32"/>
          <w:szCs w:val="32"/>
        </w:rPr>
        <w:t>一</w:t>
      </w:r>
      <w:r>
        <w:rPr>
          <w:rFonts w:ascii="仿宋" w:hAnsi="仿宋" w:eastAsia="仿宋" w:cs="仿宋"/>
          <w:b w:val="0"/>
          <w:bCs w:val="0"/>
          <w:sz w:val="32"/>
          <w:szCs w:val="32"/>
        </w:rPr>
        <w:t>）</w:t>
      </w:r>
      <w:r>
        <w:rPr>
          <w:rFonts w:hint="eastAsia" w:ascii="仿宋" w:hAnsi="仿宋" w:eastAsia="仿宋" w:cs="仿宋"/>
          <w:b w:val="0"/>
          <w:bCs w:val="0"/>
          <w:sz w:val="32"/>
          <w:szCs w:val="32"/>
        </w:rPr>
        <w:t>；另外调整文字表述，增加兜底条款（三）。</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（四）原</w:t>
      </w:r>
      <w:r>
        <w:rPr>
          <w:rFonts w:ascii="仿宋" w:hAnsi="仿宋" w:eastAsia="仿宋" w:cs="仿宋"/>
          <w:b w:val="0"/>
          <w:bCs w:val="0"/>
          <w:sz w:val="32"/>
          <w:szCs w:val="32"/>
        </w:rPr>
        <w:t>第十八条“</w:t>
      </w:r>
      <w:r>
        <w:rPr>
          <w:rFonts w:hint="eastAsia" w:ascii="仿宋" w:hAnsi="仿宋" w:eastAsia="仿宋" w:cs="仿宋"/>
          <w:b w:val="0"/>
          <w:bCs w:val="0"/>
          <w:sz w:val="32"/>
          <w:szCs w:val="32"/>
        </w:rPr>
        <w:t>注册资产评估师利用专业报告，应当分析其是否满足评估业务需要，通常包括：（一）利用与评估同时开展相关工作的专业机构出具的专业报告作为评估依据时，应当考虑其与资产评估的专业衔接关系；（二）利用委托方提供的、评估前已经正式出具的专业报告作为评估依据时，应当判断其作为评估依据的时效性和可靠性； （三）专门为评估而聘请专业机构出具专业报告时，应当向专业机构介绍资产评估相关规定和评估业务相关情况，提出出具专业报告的具体要求。</w:t>
      </w:r>
      <w:r>
        <w:rPr>
          <w:rFonts w:ascii="仿宋" w:hAnsi="仿宋" w:eastAsia="仿宋" w:cs="仿宋"/>
          <w:b w:val="0"/>
          <w:bCs w:val="0"/>
          <w:sz w:val="32"/>
          <w:szCs w:val="32"/>
        </w:rPr>
        <w:t>”</w:t>
      </w:r>
      <w:r>
        <w:rPr>
          <w:rFonts w:hint="eastAsia" w:ascii="仿宋" w:hAnsi="仿宋" w:eastAsia="仿宋" w:cs="仿宋"/>
          <w:b w:val="0"/>
          <w:bCs w:val="0"/>
          <w:sz w:val="32"/>
          <w:szCs w:val="32"/>
        </w:rPr>
        <w:t>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w:t>
      </w:r>
      <w:r>
        <w:rPr>
          <w:rFonts w:ascii="仿宋" w:hAnsi="仿宋" w:eastAsia="仿宋" w:cs="仿宋"/>
          <w:b w:val="0"/>
          <w:bCs w:val="0"/>
          <w:sz w:val="32"/>
          <w:szCs w:val="32"/>
        </w:rPr>
        <w:t>：</w:t>
      </w:r>
      <w:r>
        <w:rPr>
          <w:rFonts w:hint="eastAsia" w:ascii="仿宋" w:hAnsi="仿宋" w:eastAsia="仿宋" w:cs="仿宋"/>
          <w:b w:val="0"/>
          <w:bCs w:val="0"/>
          <w:sz w:val="32"/>
          <w:szCs w:val="32"/>
        </w:rPr>
        <w:t>可以由评估机构自己进行规范。</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（五</w:t>
      </w:r>
      <w:r>
        <w:rPr>
          <w:rFonts w:ascii="仿宋" w:hAnsi="仿宋" w:eastAsia="仿宋" w:cs="仿宋"/>
          <w:b w:val="0"/>
          <w:bCs w:val="0"/>
          <w:sz w:val="32"/>
          <w:szCs w:val="32"/>
        </w:rPr>
        <w:t>）</w:t>
      </w:r>
      <w:r>
        <w:rPr>
          <w:rFonts w:hint="eastAsia" w:ascii="仿宋" w:hAnsi="仿宋" w:eastAsia="仿宋" w:cs="仿宋"/>
          <w:b w:val="0"/>
          <w:bCs w:val="0"/>
          <w:sz w:val="32"/>
          <w:szCs w:val="32"/>
        </w:rPr>
        <w:t>原</w:t>
      </w:r>
      <w:r>
        <w:rPr>
          <w:rFonts w:ascii="仿宋" w:hAnsi="仿宋" w:eastAsia="仿宋" w:cs="仿宋"/>
          <w:b w:val="0"/>
          <w:bCs w:val="0"/>
          <w:sz w:val="32"/>
          <w:szCs w:val="32"/>
        </w:rPr>
        <w:t>第二十二条“</w:t>
      </w:r>
      <w:r>
        <w:rPr>
          <w:rFonts w:hint="eastAsia" w:ascii="仿宋" w:hAnsi="仿宋" w:eastAsia="仿宋" w:cs="仿宋"/>
          <w:b w:val="0"/>
          <w:bCs w:val="0"/>
          <w:sz w:val="32"/>
          <w:szCs w:val="32"/>
        </w:rPr>
        <w:t>注册资产评估师应当获取正式出具的单项资产评估报告，并全面理解单项资产评估报告以及相关附件。</w:t>
      </w:r>
      <w:r>
        <w:rPr>
          <w:rFonts w:ascii="仿宋" w:hAnsi="仿宋" w:eastAsia="仿宋" w:cs="仿宋"/>
          <w:b w:val="0"/>
          <w:bCs w:val="0"/>
          <w:sz w:val="32"/>
          <w:szCs w:val="32"/>
        </w:rPr>
        <w:t>”</w:t>
      </w:r>
      <w:r>
        <w:rPr>
          <w:rFonts w:hint="eastAsia" w:ascii="仿宋" w:hAnsi="仿宋" w:eastAsia="仿宋" w:cs="仿宋"/>
          <w:b w:val="0"/>
          <w:bCs w:val="0"/>
          <w:sz w:val="32"/>
          <w:szCs w:val="32"/>
        </w:rPr>
        <w:t xml:space="preserve"> 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w:t>
      </w:r>
      <w:r>
        <w:rPr>
          <w:rFonts w:ascii="仿宋" w:hAnsi="仿宋" w:eastAsia="仿宋" w:cs="仿宋"/>
          <w:b w:val="0"/>
          <w:bCs w:val="0"/>
          <w:sz w:val="32"/>
          <w:szCs w:val="32"/>
        </w:rPr>
        <w:t>：</w:t>
      </w:r>
      <w:r>
        <w:rPr>
          <w:rFonts w:hint="eastAsia" w:ascii="仿宋" w:hAnsi="仿宋" w:eastAsia="仿宋" w:cs="仿宋"/>
          <w:b w:val="0"/>
          <w:bCs w:val="0"/>
          <w:sz w:val="32"/>
          <w:szCs w:val="32"/>
        </w:rPr>
        <w:t>引用的专业报告都是正式出具的，基于报告的专业性，要求评估专业人员全面理解不现实。</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（六</w:t>
      </w:r>
      <w:r>
        <w:rPr>
          <w:rFonts w:ascii="仿宋" w:hAnsi="仿宋" w:eastAsia="仿宋" w:cs="仿宋"/>
          <w:b w:val="0"/>
          <w:bCs w:val="0"/>
          <w:sz w:val="32"/>
          <w:szCs w:val="32"/>
        </w:rPr>
        <w:t>）第二十三条“</w:t>
      </w:r>
      <w:r>
        <w:rPr>
          <w:rFonts w:hint="eastAsia" w:ascii="仿宋" w:hAnsi="仿宋" w:eastAsia="仿宋" w:cs="仿宋"/>
          <w:b w:val="0"/>
          <w:bCs w:val="0"/>
          <w:sz w:val="32"/>
          <w:szCs w:val="32"/>
        </w:rPr>
        <w:t>注册资产评估师应当根据拟引用单项资产评估报告的附件和相关信息，核实单项资产评估机构资质。</w:t>
      </w:r>
      <w:r>
        <w:rPr>
          <w:rFonts w:ascii="仿宋" w:hAnsi="仿宋" w:eastAsia="仿宋" w:cs="仿宋"/>
          <w:b w:val="0"/>
          <w:bCs w:val="0"/>
          <w:sz w:val="32"/>
          <w:szCs w:val="32"/>
        </w:rPr>
        <w:t>”</w:t>
      </w:r>
      <w:r>
        <w:rPr>
          <w:rFonts w:hint="eastAsia" w:ascii="仿宋" w:hAnsi="仿宋" w:eastAsia="仿宋" w:cs="仿宋"/>
          <w:b w:val="0"/>
          <w:bCs w:val="0"/>
          <w:sz w:val="32"/>
          <w:szCs w:val="32"/>
        </w:rPr>
        <w:t>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w:t>
      </w:r>
      <w:r>
        <w:rPr>
          <w:rFonts w:ascii="仿宋" w:hAnsi="仿宋" w:eastAsia="仿宋" w:cs="仿宋"/>
          <w:b w:val="0"/>
          <w:bCs w:val="0"/>
          <w:sz w:val="32"/>
          <w:szCs w:val="32"/>
        </w:rPr>
        <w:t>：</w:t>
      </w:r>
      <w:r>
        <w:rPr>
          <w:rFonts w:hint="eastAsia" w:ascii="仿宋" w:hAnsi="仿宋" w:eastAsia="仿宋" w:cs="仿宋"/>
          <w:b w:val="0"/>
          <w:bCs w:val="0"/>
          <w:sz w:val="32"/>
          <w:szCs w:val="32"/>
        </w:rPr>
        <w:t>对于所引用的单项资产评估报告，需要关注报告出具单位的资质，现第十五条的条款（一）已经涉及，具体细节可以由评估机构自行规范。</w:t>
      </w:r>
    </w:p>
    <w:p>
      <w:pPr>
        <w:spacing w:line="480" w:lineRule="auto"/>
        <w:ind w:firstLine="640" w:firstLineChars="200"/>
        <w:rPr>
          <w:rFonts w:ascii="仿宋" w:hAnsi="仿宋" w:eastAsia="仿宋" w:cs="仿宋"/>
          <w:sz w:val="32"/>
          <w:szCs w:val="32"/>
        </w:rPr>
      </w:pPr>
      <w:r>
        <w:rPr>
          <w:rFonts w:hint="eastAsia" w:ascii="仿宋" w:hAnsi="仿宋" w:eastAsia="仿宋" w:cs="仿宋"/>
          <w:b w:val="0"/>
          <w:bCs w:val="0"/>
          <w:sz w:val="32"/>
          <w:szCs w:val="32"/>
        </w:rPr>
        <w:t>（七</w:t>
      </w:r>
      <w:r>
        <w:rPr>
          <w:rFonts w:ascii="仿宋" w:hAnsi="仿宋" w:eastAsia="仿宋" w:cs="仿宋"/>
          <w:b w:val="0"/>
          <w:bCs w:val="0"/>
          <w:sz w:val="32"/>
          <w:szCs w:val="32"/>
        </w:rPr>
        <w:t>）</w:t>
      </w:r>
      <w:r>
        <w:rPr>
          <w:rFonts w:hint="eastAsia" w:ascii="仿宋" w:hAnsi="仿宋" w:eastAsia="仿宋" w:cs="仿宋"/>
          <w:b w:val="0"/>
          <w:bCs w:val="0"/>
          <w:sz w:val="32"/>
          <w:szCs w:val="32"/>
        </w:rPr>
        <w:t>原</w:t>
      </w:r>
      <w:r>
        <w:rPr>
          <w:rFonts w:ascii="仿宋" w:hAnsi="仿宋" w:eastAsia="仿宋" w:cs="仿宋"/>
          <w:b w:val="0"/>
          <w:bCs w:val="0"/>
          <w:sz w:val="32"/>
          <w:szCs w:val="32"/>
        </w:rPr>
        <w:t>第二十四条“</w:t>
      </w:r>
      <w:r>
        <w:rPr>
          <w:rFonts w:hint="eastAsia" w:ascii="仿宋" w:hAnsi="仿宋" w:eastAsia="仿宋" w:cs="仿宋"/>
          <w:b w:val="0"/>
          <w:bCs w:val="0"/>
          <w:sz w:val="32"/>
          <w:szCs w:val="32"/>
        </w:rPr>
        <w:t>注册资产评估师应当确认拟引用单项资产评估报告的性质、评估目的、评估基准日及评估结论使用有效期等与资产评估报告的一致性；不一致的，不得引用。</w:t>
      </w:r>
      <w:r>
        <w:rPr>
          <w:rFonts w:ascii="仿宋" w:hAnsi="仿宋" w:eastAsia="仿宋" w:cs="仿宋"/>
          <w:b w:val="0"/>
          <w:bCs w:val="0"/>
          <w:sz w:val="32"/>
          <w:szCs w:val="32"/>
        </w:rPr>
        <w:t>”</w:t>
      </w:r>
      <w:r>
        <w:rPr>
          <w:rFonts w:hint="eastAsia" w:ascii="仿宋" w:hAnsi="仿宋" w:eastAsia="仿宋" w:cs="仿宋"/>
          <w:b w:val="0"/>
          <w:bCs w:val="0"/>
          <w:sz w:val="32"/>
          <w:szCs w:val="32"/>
        </w:rPr>
        <w:t>修改为</w:t>
      </w:r>
      <w:r>
        <w:rPr>
          <w:rFonts w:ascii="仿宋" w:hAnsi="仿宋" w:eastAsia="仿宋" w:cs="仿宋"/>
          <w:b w:val="0"/>
          <w:bCs w:val="0"/>
          <w:sz w:val="32"/>
          <w:szCs w:val="32"/>
        </w:rPr>
        <w:t>现第</w:t>
      </w:r>
      <w:r>
        <w:rPr>
          <w:rFonts w:hint="eastAsia" w:ascii="仿宋" w:hAnsi="仿宋" w:eastAsia="仿宋" w:cs="仿宋"/>
          <w:b w:val="0"/>
          <w:bCs w:val="0"/>
          <w:sz w:val="32"/>
          <w:szCs w:val="32"/>
        </w:rPr>
        <w:t>十八条</w:t>
      </w:r>
      <w:r>
        <w:rPr>
          <w:rFonts w:ascii="仿宋" w:hAnsi="仿宋" w:eastAsia="仿宋" w:cs="仿宋"/>
          <w:b w:val="0"/>
          <w:bCs w:val="0"/>
          <w:sz w:val="32"/>
          <w:szCs w:val="32"/>
        </w:rPr>
        <w:t>“</w:t>
      </w:r>
      <w:r>
        <w:rPr>
          <w:rFonts w:hint="eastAsia" w:ascii="仿宋" w:hAnsi="仿宋" w:eastAsia="仿宋" w:cs="仿宋"/>
          <w:b w:val="0"/>
          <w:bCs w:val="0"/>
          <w:sz w:val="32"/>
          <w:szCs w:val="32"/>
        </w:rPr>
        <w:t>资产评估师</w:t>
      </w:r>
      <w:r>
        <w:rPr>
          <w:rFonts w:hint="eastAsia" w:ascii="仿宋" w:hAnsi="仿宋" w:eastAsia="仿宋" w:cs="仿宋"/>
          <w:b w:val="0"/>
          <w:bCs w:val="0"/>
          <w:sz w:val="32"/>
          <w:szCs w:val="32"/>
          <w:lang w:eastAsia="zh-CN"/>
        </w:rPr>
        <w:t>和其他资产评估专业人员</w:t>
      </w:r>
      <w:r>
        <w:rPr>
          <w:rFonts w:hint="eastAsia" w:ascii="仿宋" w:hAnsi="仿宋" w:eastAsia="仿宋" w:cs="仿宋"/>
          <w:b w:val="0"/>
          <w:bCs w:val="0"/>
          <w:sz w:val="32"/>
          <w:szCs w:val="32"/>
        </w:rPr>
        <w:t>应当关注拟引用单项资产评估报告的性质、评估目的、评估基准日、评估对象、评估依据、参数选取、假设前提、使用限制等是否满足资产评估报告的引用要求；不满足的，不得引用。</w:t>
      </w:r>
      <w:r>
        <w:rPr>
          <w:rFonts w:ascii="仿宋" w:hAnsi="仿宋" w:eastAsia="仿宋" w:cs="仿宋"/>
          <w:b w:val="0"/>
          <w:bCs w:val="0"/>
          <w:sz w:val="32"/>
          <w:szCs w:val="32"/>
        </w:rPr>
        <w:t>”</w:t>
      </w:r>
      <w:r>
        <w:rPr>
          <w:rFonts w:hint="eastAsia" w:ascii="仿宋" w:hAnsi="仿宋" w:eastAsia="仿宋" w:cs="仿宋"/>
          <w:b w:val="0"/>
          <w:bCs w:val="0"/>
          <w:sz w:val="32"/>
          <w:szCs w:val="32"/>
        </w:rPr>
        <w:t>。原</w:t>
      </w:r>
      <w:r>
        <w:rPr>
          <w:rFonts w:ascii="仿宋" w:hAnsi="仿宋" w:eastAsia="仿宋" w:cs="仿宋"/>
          <w:b w:val="0"/>
          <w:bCs w:val="0"/>
          <w:sz w:val="32"/>
          <w:szCs w:val="32"/>
        </w:rPr>
        <w:t>第</w:t>
      </w:r>
      <w:r>
        <w:rPr>
          <w:rFonts w:hint="eastAsia" w:ascii="仿宋" w:hAnsi="仿宋" w:eastAsia="仿宋" w:cs="仿宋"/>
          <w:b w:val="0"/>
          <w:bCs w:val="0"/>
          <w:sz w:val="32"/>
          <w:szCs w:val="32"/>
        </w:rPr>
        <w:t>二十五条“注册资产评估师应当确</w:t>
      </w:r>
      <w:r>
        <w:rPr>
          <w:rFonts w:hint="eastAsia" w:ascii="仿宋" w:hAnsi="仿宋" w:eastAsia="仿宋" w:cs="仿宋"/>
          <w:sz w:val="32"/>
          <w:szCs w:val="32"/>
        </w:rPr>
        <w:t>认拟引用单项资产评估报告的评估对象与资产评估报告的一致性；确认单项资产评估范围包括在资产评估范围内或者与资产评估报告相适应。</w:t>
      </w:r>
      <w:r>
        <w:rPr>
          <w:rFonts w:ascii="仿宋" w:hAnsi="仿宋" w:eastAsia="仿宋" w:cs="仿宋"/>
          <w:sz w:val="32"/>
          <w:szCs w:val="32"/>
        </w:rPr>
        <w:t>”</w:t>
      </w:r>
      <w:r>
        <w:rPr>
          <w:rFonts w:hint="eastAsia" w:ascii="仿宋" w:hAnsi="仿宋" w:eastAsia="仿宋" w:cs="仿宋"/>
          <w:sz w:val="32"/>
          <w:szCs w:val="32"/>
        </w:rPr>
        <w:t>，原第二十七条“注册资产评估师应当关注拟引用单项资产评估报告与资产评估相关评估参数的匹配性，分析拟引用单项资产评估报告的评估依据是否与资产评估报告一致。</w:t>
      </w:r>
      <w:r>
        <w:rPr>
          <w:rFonts w:ascii="仿宋" w:hAnsi="仿宋" w:eastAsia="仿宋" w:cs="仿宋"/>
          <w:sz w:val="32"/>
          <w:szCs w:val="32"/>
        </w:rPr>
        <w:t>”</w:t>
      </w:r>
      <w:r>
        <w:rPr>
          <w:rFonts w:hint="eastAsia" w:ascii="仿宋" w:hAnsi="仿宋" w:eastAsia="仿宋" w:cs="仿宋"/>
          <w:sz w:val="32"/>
          <w:szCs w:val="32"/>
        </w:rPr>
        <w:t>、原第二十九条“注册资产评估师应当充分关注所引用单项资产评估报告披露的假设前提和限制使用等相关说明，合理引用单项资产评估报告，通常包括：（一）对假设前提与资产评估相矛盾的单项资产评估报告，不得引用；（二）对单项资产评估报告中存在假设前提与资产评估不同，但属于单项资产评估所必需的假设前提的情形，应当在资产评估报告中补充单项资产评估的假设前提；（三）对单项资产评估报告中存在限制使用评估结论的情形，应当分析其与资产评估限制使用的关联性，恰当引用单项资产评估报告。</w:t>
      </w:r>
      <w:r>
        <w:rPr>
          <w:rFonts w:ascii="仿宋" w:hAnsi="仿宋" w:eastAsia="仿宋" w:cs="仿宋"/>
          <w:sz w:val="32"/>
          <w:szCs w:val="32"/>
        </w:rPr>
        <w:t>”</w:t>
      </w:r>
      <w:r>
        <w:rPr>
          <w:rFonts w:hint="eastAsia" w:ascii="仿宋" w:hAnsi="仿宋" w:eastAsia="仿宋" w:cs="仿宋"/>
          <w:sz w:val="32"/>
          <w:szCs w:val="32"/>
        </w:rPr>
        <w:t>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w:t>
      </w:r>
      <w:r>
        <w:rPr>
          <w:rFonts w:ascii="仿宋" w:hAnsi="仿宋" w:eastAsia="仿宋" w:cs="仿宋"/>
          <w:sz w:val="32"/>
          <w:szCs w:val="32"/>
        </w:rPr>
        <w:t>：</w:t>
      </w:r>
      <w:r>
        <w:rPr>
          <w:rFonts w:hint="eastAsia" w:ascii="仿宋" w:hAnsi="仿宋" w:eastAsia="仿宋" w:cs="仿宋"/>
          <w:sz w:val="32"/>
          <w:szCs w:val="32"/>
        </w:rPr>
        <w:t>要求</w:t>
      </w:r>
      <w:r>
        <w:rPr>
          <w:rFonts w:ascii="仿宋" w:hAnsi="仿宋" w:eastAsia="仿宋" w:cs="仿宋"/>
          <w:sz w:val="32"/>
          <w:szCs w:val="32"/>
        </w:rPr>
        <w:t>完全一致过于苛刻，</w:t>
      </w:r>
      <w:r>
        <w:rPr>
          <w:rFonts w:hint="eastAsia" w:ascii="仿宋" w:hAnsi="仿宋" w:eastAsia="仿宋" w:cs="仿宋"/>
          <w:sz w:val="32"/>
          <w:szCs w:val="32"/>
        </w:rPr>
        <w:t>能</w:t>
      </w:r>
      <w:r>
        <w:rPr>
          <w:rFonts w:ascii="仿宋" w:hAnsi="仿宋" w:eastAsia="仿宋" w:cs="仿宋"/>
          <w:sz w:val="32"/>
          <w:szCs w:val="32"/>
        </w:rPr>
        <w:t>满足引用要求</w:t>
      </w:r>
      <w:r>
        <w:rPr>
          <w:rFonts w:hint="eastAsia" w:ascii="仿宋" w:hAnsi="仿宋" w:eastAsia="仿宋" w:cs="仿宋"/>
          <w:sz w:val="32"/>
          <w:szCs w:val="32"/>
        </w:rPr>
        <w:t>是</w:t>
      </w:r>
      <w:r>
        <w:rPr>
          <w:rFonts w:ascii="仿宋" w:hAnsi="仿宋" w:eastAsia="仿宋" w:cs="仿宋"/>
          <w:sz w:val="32"/>
          <w:szCs w:val="32"/>
        </w:rPr>
        <w:t>关键</w:t>
      </w:r>
      <w:r>
        <w:rPr>
          <w:rFonts w:hint="eastAsia" w:ascii="仿宋" w:hAnsi="仿宋" w:eastAsia="仿宋" w:cs="仿宋"/>
          <w:sz w:val="32"/>
          <w:szCs w:val="32"/>
        </w:rPr>
        <w:t>；原第二十四条、二十五条、二十七条、二十九条均是</w:t>
      </w:r>
      <w:r>
        <w:rPr>
          <w:rFonts w:ascii="仿宋" w:hAnsi="仿宋" w:eastAsia="仿宋" w:cs="仿宋"/>
          <w:sz w:val="32"/>
          <w:szCs w:val="32"/>
        </w:rPr>
        <w:t>关于</w:t>
      </w:r>
      <w:r>
        <w:rPr>
          <w:rFonts w:hint="eastAsia" w:ascii="仿宋" w:hAnsi="仿宋" w:eastAsia="仿宋" w:cs="仿宋"/>
          <w:sz w:val="32"/>
          <w:szCs w:val="32"/>
        </w:rPr>
        <w:t>拟引用报告相关</w:t>
      </w:r>
      <w:r>
        <w:rPr>
          <w:rFonts w:ascii="仿宋" w:hAnsi="仿宋" w:eastAsia="仿宋" w:cs="仿宋"/>
          <w:sz w:val="32"/>
          <w:szCs w:val="32"/>
        </w:rPr>
        <w:t>要素是否满足</w:t>
      </w:r>
      <w:r>
        <w:rPr>
          <w:rFonts w:hint="eastAsia" w:ascii="仿宋" w:hAnsi="仿宋" w:eastAsia="仿宋" w:cs="仿宋"/>
          <w:sz w:val="32"/>
          <w:szCs w:val="32"/>
        </w:rPr>
        <w:t>引用</w:t>
      </w:r>
      <w:r>
        <w:rPr>
          <w:rFonts w:ascii="仿宋" w:hAnsi="仿宋" w:eastAsia="仿宋" w:cs="仿宋"/>
          <w:sz w:val="32"/>
          <w:szCs w:val="32"/>
        </w:rPr>
        <w:t>要求</w:t>
      </w:r>
      <w:r>
        <w:rPr>
          <w:rFonts w:hint="eastAsia" w:ascii="仿宋" w:hAnsi="仿宋" w:eastAsia="仿宋" w:cs="仿宋"/>
          <w:sz w:val="32"/>
          <w:szCs w:val="32"/>
        </w:rPr>
        <w:t>，故精简合并为</w:t>
      </w:r>
      <w:r>
        <w:rPr>
          <w:rFonts w:ascii="仿宋" w:hAnsi="仿宋" w:eastAsia="仿宋" w:cs="仿宋"/>
          <w:sz w:val="32"/>
          <w:szCs w:val="32"/>
        </w:rPr>
        <w:t>现第十八条</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（八</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第三十三条“</w:t>
      </w:r>
      <w:r>
        <w:rPr>
          <w:rFonts w:hint="eastAsia" w:ascii="仿宋" w:hAnsi="仿宋" w:eastAsia="仿宋" w:cs="仿宋"/>
          <w:sz w:val="32"/>
          <w:szCs w:val="32"/>
        </w:rPr>
        <w:t>注册资产评估师聘请专家协助工作，应当在评估报告中说明聘请专家工作的内容。</w:t>
      </w:r>
      <w:r>
        <w:rPr>
          <w:rFonts w:ascii="仿宋" w:hAnsi="仿宋" w:eastAsia="仿宋" w:cs="仿宋"/>
          <w:sz w:val="32"/>
          <w:szCs w:val="32"/>
        </w:rPr>
        <w:t>”</w:t>
      </w:r>
      <w:r>
        <w:rPr>
          <w:rFonts w:hint="eastAsia" w:ascii="仿宋" w:hAnsi="仿宋" w:eastAsia="仿宋" w:cs="仿宋"/>
          <w:sz w:val="32"/>
          <w:szCs w:val="32"/>
        </w:rPr>
        <w:t>删除。</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w:t>
      </w:r>
      <w:r>
        <w:rPr>
          <w:rFonts w:ascii="仿宋" w:hAnsi="仿宋" w:eastAsia="仿宋" w:cs="仿宋"/>
          <w:sz w:val="32"/>
          <w:szCs w:val="32"/>
        </w:rPr>
        <w:t>：</w:t>
      </w:r>
      <w:r>
        <w:rPr>
          <w:rFonts w:hint="eastAsia" w:ascii="仿宋" w:hAnsi="仿宋" w:eastAsia="仿宋" w:cs="仿宋"/>
          <w:sz w:val="32"/>
          <w:szCs w:val="32"/>
        </w:rPr>
        <w:t>可以由评估机构根据自己与专家合作的方式自己进行规范。</w:t>
      </w: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（一）原第二条中的“</w:t>
      </w:r>
      <w:r>
        <w:rPr>
          <w:rFonts w:hint="eastAsia" w:ascii="仿宋_GB2312" w:hAnsi="仿宋_GB2312" w:eastAsia="仿宋_GB2312" w:cs="仿宋_GB2312"/>
          <w:sz w:val="32"/>
          <w:szCs w:val="32"/>
        </w:rPr>
        <w:t>聘请专家协助工作</w:t>
      </w:r>
      <w:r>
        <w:rPr>
          <w:rFonts w:hint="eastAsia" w:ascii="仿宋" w:hAnsi="仿宋" w:eastAsia="仿宋" w:cs="仿宋"/>
          <w:sz w:val="32"/>
          <w:szCs w:val="32"/>
        </w:rPr>
        <w:t>”修改为现第二条的“</w:t>
      </w:r>
      <w:r>
        <w:rPr>
          <w:rFonts w:hint="eastAsia" w:ascii="仿宋_GB2312" w:hAnsi="仿宋_GB2312" w:eastAsia="仿宋_GB2312" w:cs="仿宋_GB2312"/>
          <w:sz w:val="32"/>
          <w:szCs w:val="32"/>
        </w:rPr>
        <w:t>聘请</w:t>
      </w:r>
      <w:r>
        <w:rPr>
          <w:rFonts w:hint="eastAsia" w:ascii="仿宋_GB2312" w:hAnsi="仿宋_GB2312" w:eastAsia="仿宋_GB2312" w:cs="仿宋_GB2312"/>
          <w:b/>
          <w:sz w:val="32"/>
          <w:szCs w:val="32"/>
        </w:rPr>
        <w:t>专家个人</w:t>
      </w:r>
      <w:r>
        <w:rPr>
          <w:rFonts w:hint="eastAsia" w:ascii="仿宋_GB2312" w:hAnsi="仿宋_GB2312" w:eastAsia="仿宋_GB2312" w:cs="仿宋_GB2312"/>
          <w:sz w:val="32"/>
          <w:szCs w:val="32"/>
        </w:rPr>
        <w:t>协助工作</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第二章“</w:t>
      </w:r>
      <w:r>
        <w:rPr>
          <w:rFonts w:hint="eastAsia" w:ascii="仿宋" w:hAnsi="仿宋" w:eastAsia="仿宋" w:cs="仿宋"/>
          <w:sz w:val="32"/>
          <w:szCs w:val="32"/>
        </w:rPr>
        <w:t>聘请</w:t>
      </w:r>
      <w:r>
        <w:rPr>
          <w:rFonts w:ascii="仿宋" w:hAnsi="仿宋" w:eastAsia="仿宋" w:cs="仿宋"/>
          <w:sz w:val="32"/>
          <w:szCs w:val="32"/>
        </w:rPr>
        <w:t>专家协助工作”</w:t>
      </w:r>
      <w:r>
        <w:rPr>
          <w:rFonts w:hint="eastAsia" w:ascii="仿宋" w:hAnsi="仿宋" w:eastAsia="仿宋" w:cs="仿宋"/>
          <w:sz w:val="32"/>
          <w:szCs w:val="32"/>
        </w:rPr>
        <w:t>修改为</w:t>
      </w:r>
      <w:r>
        <w:rPr>
          <w:rFonts w:ascii="仿宋" w:hAnsi="仿宋" w:eastAsia="仿宋" w:cs="仿宋"/>
          <w:sz w:val="32"/>
          <w:szCs w:val="32"/>
        </w:rPr>
        <w:t>现第二章“</w:t>
      </w:r>
      <w:r>
        <w:rPr>
          <w:rFonts w:hint="eastAsia" w:ascii="仿宋" w:hAnsi="仿宋" w:eastAsia="仿宋" w:cs="仿宋"/>
          <w:sz w:val="32"/>
          <w:szCs w:val="32"/>
        </w:rPr>
        <w:t>聘请</w:t>
      </w:r>
      <w:r>
        <w:rPr>
          <w:rFonts w:ascii="仿宋" w:hAnsi="仿宋" w:eastAsia="仿宋" w:cs="仿宋"/>
          <w:b/>
          <w:sz w:val="32"/>
          <w:szCs w:val="32"/>
        </w:rPr>
        <w:t>专家个人</w:t>
      </w:r>
      <w:r>
        <w:rPr>
          <w:rFonts w:hint="eastAsia" w:ascii="仿宋" w:hAnsi="仿宋" w:eastAsia="仿宋" w:cs="仿宋"/>
          <w:sz w:val="32"/>
          <w:szCs w:val="32"/>
        </w:rPr>
        <w:t>协助</w:t>
      </w:r>
      <w:r>
        <w:rPr>
          <w:rFonts w:ascii="仿宋" w:hAnsi="仿宋" w:eastAsia="仿宋" w:cs="仿宋"/>
          <w:sz w:val="32"/>
          <w:szCs w:val="32"/>
        </w:rPr>
        <w:t>工作”</w:t>
      </w:r>
      <w:r>
        <w:rPr>
          <w:rFonts w:hint="eastAsia" w:ascii="仿宋" w:hAnsi="仿宋" w:eastAsia="仿宋" w:cs="仿宋"/>
          <w:sz w:val="32"/>
          <w:szCs w:val="32"/>
        </w:rPr>
        <w:t>，相关条款</w:t>
      </w:r>
      <w:r>
        <w:rPr>
          <w:rFonts w:ascii="仿宋" w:hAnsi="仿宋" w:eastAsia="仿宋" w:cs="仿宋"/>
          <w:sz w:val="32"/>
          <w:szCs w:val="32"/>
        </w:rPr>
        <w:t>相应修改</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利用专家工作”所称专家包括个人和机构，而原表述“聘请专家协助工作”仅是针对个人，使得“专家”一词在准则中有两种含义，容易造成混淆，改为“聘请专家个人协助工作”使意思表述更清楚。</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第六条</w:t>
      </w:r>
      <w:r>
        <w:rPr>
          <w:rFonts w:hint="eastAsia" w:ascii="仿宋" w:hAnsi="仿宋" w:eastAsia="仿宋" w:cs="仿宋"/>
          <w:sz w:val="32"/>
          <w:szCs w:val="32"/>
        </w:rPr>
        <w:t>中的</w:t>
      </w:r>
      <w:r>
        <w:rPr>
          <w:rFonts w:ascii="仿宋" w:hAnsi="仿宋" w:eastAsia="仿宋" w:cs="仿宋"/>
          <w:sz w:val="32"/>
          <w:szCs w:val="32"/>
        </w:rPr>
        <w:t>“</w:t>
      </w:r>
      <w:r>
        <w:rPr>
          <w:rFonts w:hint="eastAsia" w:ascii="仿宋" w:hAnsi="仿宋" w:eastAsia="仿宋" w:cs="仿宋"/>
          <w:sz w:val="32"/>
          <w:szCs w:val="32"/>
        </w:rPr>
        <w:t>（一）综合考虑拟聘专家的专业特长、职称、专业资格、声望</w:t>
      </w:r>
      <w:r>
        <w:rPr>
          <w:rFonts w:hint="eastAsia" w:ascii="仿宋" w:hAnsi="仿宋" w:eastAsia="仿宋" w:cs="仿宋"/>
          <w:b/>
          <w:sz w:val="32"/>
          <w:szCs w:val="32"/>
        </w:rPr>
        <w:t>和职业道德</w:t>
      </w:r>
      <w:r>
        <w:rPr>
          <w:rFonts w:hint="eastAsia" w:ascii="仿宋" w:hAnsi="仿宋" w:eastAsia="仿宋" w:cs="仿宋"/>
          <w:sz w:val="32"/>
          <w:szCs w:val="32"/>
        </w:rPr>
        <w:t>等因素，综合分析评判专家的专业胜任能力；（二）</w:t>
      </w:r>
      <w:r>
        <w:rPr>
          <w:rFonts w:hint="eastAsia" w:ascii="仿宋" w:hAnsi="仿宋" w:eastAsia="仿宋" w:cs="仿宋"/>
          <w:b/>
          <w:sz w:val="32"/>
          <w:szCs w:val="32"/>
        </w:rPr>
        <w:t>了解专家的工作程序和方法等，以确信专家工作可以满足评估业务的需要</w:t>
      </w:r>
      <w:r>
        <w:rPr>
          <w:rFonts w:hint="eastAsia" w:ascii="仿宋" w:hAnsi="仿宋" w:eastAsia="仿宋" w:cs="仿宋"/>
          <w:sz w:val="32"/>
          <w:szCs w:val="32"/>
        </w:rPr>
        <w:t>；（三）</w:t>
      </w:r>
      <w:r>
        <w:rPr>
          <w:rFonts w:hint="eastAsia" w:ascii="仿宋" w:hAnsi="仿宋" w:eastAsia="仿宋" w:cs="仿宋"/>
          <w:b/>
          <w:sz w:val="32"/>
          <w:szCs w:val="32"/>
        </w:rPr>
        <w:t>评价</w:t>
      </w:r>
      <w:r>
        <w:rPr>
          <w:rFonts w:hint="eastAsia" w:ascii="仿宋" w:hAnsi="仿宋" w:eastAsia="仿宋" w:cs="仿宋"/>
          <w:sz w:val="32"/>
          <w:szCs w:val="32"/>
        </w:rPr>
        <w:t>专家的独立性。</w:t>
      </w:r>
      <w:r>
        <w:rPr>
          <w:rFonts w:ascii="仿宋" w:hAnsi="仿宋" w:eastAsia="仿宋" w:cs="仿宋"/>
          <w:sz w:val="32"/>
          <w:szCs w:val="32"/>
        </w:rPr>
        <w:t>”</w:t>
      </w:r>
      <w:r>
        <w:rPr>
          <w:rFonts w:hint="eastAsia" w:ascii="仿宋" w:hAnsi="仿宋" w:eastAsia="仿宋" w:cs="仿宋"/>
          <w:sz w:val="32"/>
          <w:szCs w:val="32"/>
        </w:rPr>
        <w:t>修改为</w:t>
      </w:r>
      <w:r>
        <w:rPr>
          <w:rFonts w:ascii="仿宋" w:hAnsi="仿宋" w:eastAsia="仿宋" w:cs="仿宋"/>
          <w:sz w:val="32"/>
          <w:szCs w:val="32"/>
        </w:rPr>
        <w:t>现第六条</w:t>
      </w:r>
      <w:r>
        <w:rPr>
          <w:rFonts w:hint="eastAsia" w:ascii="仿宋" w:hAnsi="仿宋" w:eastAsia="仿宋" w:cs="仿宋"/>
          <w:sz w:val="32"/>
          <w:szCs w:val="32"/>
        </w:rPr>
        <w:t>的</w:t>
      </w:r>
      <w:r>
        <w:rPr>
          <w:rFonts w:ascii="仿宋" w:hAnsi="仿宋" w:eastAsia="仿宋" w:cs="仿宋"/>
          <w:sz w:val="32"/>
          <w:szCs w:val="32"/>
        </w:rPr>
        <w:t>“</w:t>
      </w:r>
      <w:r>
        <w:rPr>
          <w:rFonts w:hint="eastAsia" w:ascii="仿宋" w:hAnsi="仿宋" w:eastAsia="仿宋" w:cs="仿宋"/>
          <w:sz w:val="32"/>
          <w:szCs w:val="32"/>
        </w:rPr>
        <w:t>（一）综合考虑拟聘专家的专业特长、职称、专业资格、声望等因素，综合分析评判专家的专业胜任能力；（二）</w:t>
      </w:r>
      <w:r>
        <w:rPr>
          <w:rFonts w:hint="eastAsia" w:ascii="仿宋" w:hAnsi="仿宋" w:eastAsia="仿宋" w:cs="仿宋"/>
          <w:b/>
          <w:sz w:val="32"/>
          <w:szCs w:val="32"/>
        </w:rPr>
        <w:t>关注</w:t>
      </w:r>
      <w:r>
        <w:rPr>
          <w:rFonts w:hint="eastAsia" w:ascii="仿宋" w:hAnsi="仿宋" w:eastAsia="仿宋" w:cs="仿宋"/>
          <w:sz w:val="32"/>
          <w:szCs w:val="32"/>
        </w:rPr>
        <w:t>专家的独立性。</w:t>
      </w:r>
      <w:r>
        <w:rPr>
          <w:rFonts w:ascii="仿宋" w:hAnsi="仿宋" w:eastAsia="仿宋" w:cs="仿宋"/>
          <w:sz w:val="32"/>
          <w:szCs w:val="32"/>
        </w:rPr>
        <w:t>”</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职业道德的概念偏向主观判断，实践中由于客观条件限制，评估专业人员难以对专家的职业道德做出准确判断；条款（一）的内容已经涵盖对专家是否满足评估需求的判断，</w:t>
      </w:r>
      <w:r>
        <w:rPr>
          <w:rFonts w:ascii="仿宋" w:hAnsi="仿宋" w:eastAsia="仿宋" w:cs="仿宋"/>
          <w:sz w:val="32"/>
          <w:szCs w:val="32"/>
        </w:rPr>
        <w:t>故</w:t>
      </w:r>
      <w:r>
        <w:rPr>
          <w:rFonts w:hint="eastAsia" w:ascii="仿宋" w:hAnsi="仿宋" w:eastAsia="仿宋" w:cs="仿宋"/>
          <w:sz w:val="32"/>
          <w:szCs w:val="32"/>
        </w:rPr>
        <w:t>原</w:t>
      </w:r>
      <w:r>
        <w:rPr>
          <w:rFonts w:ascii="仿宋" w:hAnsi="仿宋" w:eastAsia="仿宋" w:cs="仿宋"/>
          <w:sz w:val="32"/>
          <w:szCs w:val="32"/>
        </w:rPr>
        <w:t>条款（</w:t>
      </w:r>
      <w:r>
        <w:rPr>
          <w:rFonts w:hint="eastAsia" w:ascii="仿宋" w:hAnsi="仿宋" w:eastAsia="仿宋" w:cs="仿宋"/>
          <w:sz w:val="32"/>
          <w:szCs w:val="32"/>
        </w:rPr>
        <w:t>二</w:t>
      </w:r>
      <w:r>
        <w:rPr>
          <w:rFonts w:ascii="仿宋" w:hAnsi="仿宋" w:eastAsia="仿宋" w:cs="仿宋"/>
          <w:sz w:val="32"/>
          <w:szCs w:val="32"/>
        </w:rPr>
        <w:t>）</w:t>
      </w:r>
      <w:r>
        <w:rPr>
          <w:rFonts w:hint="eastAsia" w:ascii="仿宋" w:hAnsi="仿宋" w:eastAsia="仿宋" w:cs="仿宋"/>
          <w:sz w:val="32"/>
          <w:szCs w:val="32"/>
        </w:rPr>
        <w:t>可以</w:t>
      </w:r>
      <w:r>
        <w:rPr>
          <w:rFonts w:ascii="仿宋" w:hAnsi="仿宋" w:eastAsia="仿宋" w:cs="仿宋"/>
          <w:sz w:val="32"/>
          <w:szCs w:val="32"/>
        </w:rPr>
        <w:t>删除</w:t>
      </w:r>
      <w:r>
        <w:rPr>
          <w:rFonts w:hint="eastAsia" w:ascii="仿宋" w:hAnsi="仿宋" w:eastAsia="仿宋" w:cs="仿宋"/>
          <w:sz w:val="32"/>
          <w:szCs w:val="32"/>
        </w:rPr>
        <w:t>；“评价”比较主观，关于专家的独立性应予以“关注”。</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条款第十四条中的</w:t>
      </w:r>
      <w:r>
        <w:rPr>
          <w:rFonts w:hint="eastAsia" w:ascii="仿宋" w:hAnsi="仿宋" w:eastAsia="仿宋" w:cs="仿宋"/>
          <w:sz w:val="32"/>
          <w:szCs w:val="32"/>
        </w:rPr>
        <w:t xml:space="preserve"> “</w:t>
      </w:r>
      <w:r>
        <w:rPr>
          <w:rFonts w:hint="eastAsia" w:ascii="仿宋" w:hAnsi="仿宋" w:eastAsia="仿宋" w:cs="仿宋"/>
          <w:b/>
          <w:sz w:val="32"/>
          <w:szCs w:val="32"/>
        </w:rPr>
        <w:t>特殊</w:t>
      </w:r>
      <w:r>
        <w:rPr>
          <w:rFonts w:hint="eastAsia" w:ascii="仿宋" w:hAnsi="仿宋" w:eastAsia="仿宋" w:cs="仿宋"/>
          <w:sz w:val="32"/>
          <w:szCs w:val="32"/>
        </w:rPr>
        <w:t>行业或者特殊业务</w:t>
      </w:r>
      <w:r>
        <w:rPr>
          <w:rFonts w:ascii="仿宋" w:hAnsi="仿宋" w:eastAsia="仿宋" w:cs="仿宋"/>
          <w:sz w:val="32"/>
          <w:szCs w:val="32"/>
        </w:rPr>
        <w:t>”</w:t>
      </w:r>
      <w:r>
        <w:rPr>
          <w:rFonts w:hint="eastAsia" w:ascii="仿宋" w:hAnsi="仿宋" w:eastAsia="仿宋" w:cs="仿宋"/>
          <w:sz w:val="32"/>
          <w:szCs w:val="32"/>
        </w:rPr>
        <w:t>修改</w:t>
      </w:r>
      <w:r>
        <w:rPr>
          <w:rFonts w:ascii="仿宋" w:hAnsi="仿宋" w:eastAsia="仿宋" w:cs="仿宋"/>
          <w:sz w:val="32"/>
          <w:szCs w:val="32"/>
        </w:rPr>
        <w:t>为现第</w:t>
      </w:r>
      <w:r>
        <w:rPr>
          <w:rFonts w:hint="eastAsia" w:ascii="仿宋" w:hAnsi="仿宋" w:eastAsia="仿宋" w:cs="仿宋"/>
          <w:sz w:val="32"/>
          <w:szCs w:val="32"/>
        </w:rPr>
        <w:t>十一</w:t>
      </w:r>
      <w:r>
        <w:rPr>
          <w:rFonts w:ascii="仿宋" w:hAnsi="仿宋" w:eastAsia="仿宋" w:cs="仿宋"/>
          <w:sz w:val="32"/>
          <w:szCs w:val="32"/>
        </w:rPr>
        <w:t>条的</w:t>
      </w:r>
      <w:r>
        <w:rPr>
          <w:rFonts w:hint="eastAsia" w:ascii="仿宋" w:hAnsi="仿宋" w:eastAsia="仿宋" w:cs="仿宋"/>
          <w:sz w:val="32"/>
          <w:szCs w:val="32"/>
        </w:rPr>
        <w:t xml:space="preserve"> “</w:t>
      </w:r>
      <w:r>
        <w:rPr>
          <w:rFonts w:hint="eastAsia" w:ascii="仿宋" w:hAnsi="仿宋" w:eastAsia="仿宋" w:cs="仿宋"/>
          <w:b/>
          <w:sz w:val="32"/>
          <w:szCs w:val="32"/>
        </w:rPr>
        <w:t>相关</w:t>
      </w:r>
      <w:r>
        <w:rPr>
          <w:rFonts w:hint="eastAsia" w:ascii="仿宋" w:hAnsi="仿宋" w:eastAsia="仿宋" w:cs="仿宋"/>
          <w:sz w:val="32"/>
          <w:szCs w:val="32"/>
        </w:rPr>
        <w:t>行业或者业务</w:t>
      </w:r>
      <w:r>
        <w:rPr>
          <w:rFonts w:ascii="仿宋" w:hAnsi="仿宋" w:eastAsia="仿宋" w:cs="仿宋"/>
          <w:sz w:val="32"/>
          <w:szCs w:val="32"/>
        </w:rPr>
        <w:t>”</w:t>
      </w:r>
      <w:r>
        <w:rPr>
          <w:rFonts w:hint="eastAsia" w:ascii="仿宋" w:hAnsi="仿宋" w:eastAsia="仿宋" w:cs="仿宋"/>
          <w:sz w:val="32"/>
          <w:szCs w:val="32"/>
        </w:rPr>
        <w:t>，</w:t>
      </w:r>
      <w:r>
        <w:rPr>
          <w:rFonts w:ascii="仿宋" w:hAnsi="仿宋" w:eastAsia="仿宋" w:cs="仿宋"/>
          <w:sz w:val="32"/>
          <w:szCs w:val="32"/>
        </w:rPr>
        <w:t>同时</w:t>
      </w:r>
      <w:r>
        <w:rPr>
          <w:rFonts w:hint="eastAsia" w:ascii="仿宋" w:hAnsi="仿宋" w:eastAsia="仿宋" w:cs="仿宋"/>
          <w:sz w:val="32"/>
          <w:szCs w:val="32"/>
        </w:rPr>
        <w:t>增加条款</w:t>
      </w:r>
      <w:r>
        <w:rPr>
          <w:rFonts w:ascii="仿宋" w:hAnsi="仿宋" w:eastAsia="仿宋" w:cs="仿宋"/>
          <w:sz w:val="32"/>
          <w:szCs w:val="32"/>
        </w:rPr>
        <w:t>“</w:t>
      </w:r>
      <w:r>
        <w:rPr>
          <w:rFonts w:hint="eastAsia" w:ascii="仿宋" w:hAnsi="仿宋" w:eastAsia="仿宋" w:cs="仿宋"/>
          <w:sz w:val="32"/>
          <w:szCs w:val="32"/>
        </w:rPr>
        <w:t>（八）评估过程中可能利用的其他专业资料</w:t>
      </w:r>
      <w:r>
        <w:rPr>
          <w:rFonts w:ascii="仿宋" w:hAnsi="仿宋" w:eastAsia="仿宋" w:cs="仿宋"/>
          <w:sz w:val="32"/>
          <w:szCs w:val="32"/>
        </w:rPr>
        <w:t>”</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评估师所引用的行业分析报告并不一定是特殊行业，只是评估业务相关的行业；最后增加一条兜底条款。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w:t>
      </w:r>
      <w:r>
        <w:rPr>
          <w:rFonts w:ascii="仿宋" w:hAnsi="仿宋" w:eastAsia="仿宋" w:cs="仿宋"/>
          <w:sz w:val="32"/>
          <w:szCs w:val="32"/>
        </w:rPr>
        <w:t>）</w:t>
      </w:r>
      <w:r>
        <w:rPr>
          <w:rFonts w:hint="eastAsia" w:ascii="仿宋" w:hAnsi="仿宋" w:eastAsia="仿宋" w:cs="仿宋"/>
          <w:sz w:val="32"/>
          <w:szCs w:val="32"/>
        </w:rPr>
        <w:t>原第</w:t>
      </w:r>
      <w:r>
        <w:rPr>
          <w:rFonts w:ascii="仿宋" w:hAnsi="仿宋" w:eastAsia="仿宋" w:cs="仿宋"/>
          <w:sz w:val="32"/>
          <w:szCs w:val="32"/>
        </w:rPr>
        <w:t>十五条</w:t>
      </w:r>
      <w:r>
        <w:rPr>
          <w:rFonts w:hint="eastAsia" w:ascii="仿宋" w:hAnsi="仿宋" w:eastAsia="仿宋" w:cs="仿宋"/>
          <w:sz w:val="32"/>
          <w:szCs w:val="32"/>
        </w:rPr>
        <w:t>中</w:t>
      </w:r>
      <w:r>
        <w:rPr>
          <w:rFonts w:ascii="仿宋" w:hAnsi="仿宋" w:eastAsia="仿宋" w:cs="仿宋"/>
          <w:sz w:val="32"/>
          <w:szCs w:val="32"/>
        </w:rPr>
        <w:t>“</w:t>
      </w:r>
      <w:r>
        <w:rPr>
          <w:rFonts w:hint="eastAsia" w:ascii="仿宋" w:hAnsi="仿宋" w:eastAsia="仿宋" w:cs="仿宋"/>
          <w:sz w:val="32"/>
          <w:szCs w:val="32"/>
        </w:rPr>
        <w:t>（二）</w:t>
      </w:r>
      <w:r>
        <w:rPr>
          <w:rFonts w:hint="eastAsia" w:ascii="仿宋" w:hAnsi="仿宋" w:eastAsia="仿宋" w:cs="仿宋"/>
          <w:b/>
          <w:sz w:val="32"/>
          <w:szCs w:val="32"/>
        </w:rPr>
        <w:t>了解专业机构的工作程序和方法等，以确信其专业报告可以满足评估业务的需要；</w:t>
      </w:r>
      <w:r>
        <w:rPr>
          <w:rFonts w:hint="eastAsia" w:ascii="仿宋" w:hAnsi="仿宋" w:eastAsia="仿宋" w:cs="仿宋"/>
          <w:sz w:val="32"/>
          <w:szCs w:val="32"/>
        </w:rPr>
        <w:t>（三）</w:t>
      </w:r>
      <w:r>
        <w:rPr>
          <w:rFonts w:hint="eastAsia" w:ascii="仿宋" w:hAnsi="仿宋" w:eastAsia="仿宋" w:cs="仿宋"/>
          <w:b/>
          <w:sz w:val="32"/>
          <w:szCs w:val="32"/>
        </w:rPr>
        <w:t>评价</w:t>
      </w:r>
      <w:r>
        <w:rPr>
          <w:rFonts w:hint="eastAsia" w:ascii="仿宋" w:hAnsi="仿宋" w:eastAsia="仿宋" w:cs="仿宋"/>
          <w:sz w:val="32"/>
          <w:szCs w:val="32"/>
        </w:rPr>
        <w:t>专业机构的独立性。</w:t>
      </w:r>
      <w:r>
        <w:rPr>
          <w:rFonts w:ascii="仿宋" w:hAnsi="仿宋" w:eastAsia="仿宋" w:cs="仿宋"/>
          <w:sz w:val="32"/>
          <w:szCs w:val="32"/>
        </w:rPr>
        <w:t>”</w:t>
      </w:r>
      <w:r>
        <w:rPr>
          <w:rFonts w:hint="eastAsia" w:ascii="仿宋" w:hAnsi="仿宋" w:eastAsia="仿宋" w:cs="仿宋"/>
          <w:sz w:val="32"/>
          <w:szCs w:val="32"/>
        </w:rPr>
        <w:t>修改为</w:t>
      </w:r>
      <w:r>
        <w:rPr>
          <w:rFonts w:ascii="仿宋" w:hAnsi="仿宋" w:eastAsia="仿宋" w:cs="仿宋"/>
          <w:sz w:val="32"/>
          <w:szCs w:val="32"/>
        </w:rPr>
        <w:t>现第</w:t>
      </w:r>
      <w:r>
        <w:rPr>
          <w:rFonts w:hint="eastAsia" w:ascii="仿宋" w:hAnsi="仿宋" w:eastAsia="仿宋" w:cs="仿宋"/>
          <w:sz w:val="32"/>
          <w:szCs w:val="32"/>
        </w:rPr>
        <w:t>十二条的</w:t>
      </w:r>
      <w:r>
        <w:rPr>
          <w:rFonts w:ascii="仿宋" w:hAnsi="仿宋" w:eastAsia="仿宋" w:cs="仿宋"/>
          <w:sz w:val="32"/>
          <w:szCs w:val="32"/>
        </w:rPr>
        <w:t>“</w:t>
      </w:r>
      <w:r>
        <w:rPr>
          <w:rFonts w:hint="eastAsia" w:ascii="仿宋" w:hAnsi="仿宋" w:eastAsia="仿宋" w:cs="仿宋"/>
          <w:sz w:val="32"/>
          <w:szCs w:val="32"/>
        </w:rPr>
        <w:t>（二）</w:t>
      </w:r>
      <w:r>
        <w:rPr>
          <w:rFonts w:hint="eastAsia" w:ascii="仿宋" w:hAnsi="仿宋" w:eastAsia="仿宋" w:cs="仿宋"/>
          <w:b/>
          <w:sz w:val="32"/>
          <w:szCs w:val="32"/>
        </w:rPr>
        <w:t>关注</w:t>
      </w:r>
      <w:r>
        <w:rPr>
          <w:rFonts w:hint="eastAsia" w:ascii="仿宋" w:hAnsi="仿宋" w:eastAsia="仿宋" w:cs="仿宋"/>
          <w:sz w:val="32"/>
          <w:szCs w:val="32"/>
        </w:rPr>
        <w:t>专业机构的独立性。</w:t>
      </w:r>
      <w:r>
        <w:rPr>
          <w:rFonts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条款（一）可以大致覆盖条款（二）的要求，故建议删除（二</w:t>
      </w:r>
      <w:r>
        <w:rPr>
          <w:rFonts w:ascii="仿宋" w:hAnsi="仿宋" w:eastAsia="仿宋" w:cs="仿宋"/>
          <w:sz w:val="32"/>
          <w:szCs w:val="32"/>
        </w:rPr>
        <w:t>）</w:t>
      </w:r>
      <w:r>
        <w:rPr>
          <w:rFonts w:hint="eastAsia" w:ascii="仿宋" w:hAnsi="仿宋" w:eastAsia="仿宋" w:cs="仿宋"/>
          <w:sz w:val="32"/>
          <w:szCs w:val="32"/>
        </w:rPr>
        <w:t>；条款（三）的“评价”比较主观，对专家的独立性予以“关注”即可。</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w:t>
      </w:r>
      <w:r>
        <w:rPr>
          <w:rFonts w:ascii="仿宋" w:hAnsi="仿宋" w:eastAsia="仿宋" w:cs="仿宋"/>
          <w:sz w:val="32"/>
          <w:szCs w:val="32"/>
        </w:rPr>
        <w:t>第二十八条中的“</w:t>
      </w:r>
      <w:r>
        <w:rPr>
          <w:rFonts w:hint="eastAsia" w:ascii="仿宋" w:hAnsi="仿宋" w:eastAsia="仿宋" w:cs="仿宋"/>
          <w:sz w:val="32"/>
          <w:szCs w:val="32"/>
        </w:rPr>
        <w:t>分析其可能对拟引用单项资产评估报告评估结论产生的影响</w:t>
      </w:r>
      <w:r>
        <w:rPr>
          <w:rFonts w:ascii="仿宋" w:hAnsi="仿宋" w:eastAsia="仿宋" w:cs="仿宋"/>
          <w:sz w:val="32"/>
          <w:szCs w:val="32"/>
        </w:rPr>
        <w:t>”</w:t>
      </w:r>
      <w:r>
        <w:rPr>
          <w:rFonts w:hint="eastAsia" w:ascii="仿宋" w:hAnsi="仿宋" w:eastAsia="仿宋" w:cs="仿宋"/>
          <w:sz w:val="32"/>
          <w:szCs w:val="32"/>
        </w:rPr>
        <w:t>删除</w:t>
      </w:r>
      <w:r>
        <w:rPr>
          <w:rFonts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w:t>
      </w:r>
      <w:r>
        <w:rPr>
          <w:rFonts w:ascii="仿宋" w:hAnsi="仿宋" w:eastAsia="仿宋" w:cs="仿宋"/>
          <w:sz w:val="32"/>
          <w:szCs w:val="32"/>
        </w:rPr>
        <w:t>：</w:t>
      </w:r>
      <w:r>
        <w:rPr>
          <w:rFonts w:hint="eastAsia" w:ascii="仿宋" w:hAnsi="仿宋" w:eastAsia="仿宋" w:cs="仿宋"/>
          <w:sz w:val="32"/>
          <w:szCs w:val="32"/>
        </w:rPr>
        <w:t>准则重在提醒专业人员关注该问题。</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第三十四条</w:t>
      </w:r>
      <w:r>
        <w:rPr>
          <w:rFonts w:hint="eastAsia" w:ascii="仿宋" w:hAnsi="仿宋" w:eastAsia="仿宋" w:cs="仿宋"/>
          <w:sz w:val="32"/>
          <w:szCs w:val="32"/>
        </w:rPr>
        <w:t>中</w:t>
      </w:r>
      <w:r>
        <w:rPr>
          <w:rFonts w:ascii="仿宋" w:hAnsi="仿宋" w:eastAsia="仿宋" w:cs="仿宋"/>
          <w:sz w:val="32"/>
          <w:szCs w:val="32"/>
        </w:rPr>
        <w:t>的“</w:t>
      </w:r>
      <w:r>
        <w:rPr>
          <w:rFonts w:hint="eastAsia" w:ascii="仿宋" w:hAnsi="仿宋" w:eastAsia="仿宋" w:cs="仿宋"/>
          <w:sz w:val="32"/>
          <w:szCs w:val="32"/>
        </w:rPr>
        <w:t>专业机构名称、报告编号</w:t>
      </w:r>
      <w:r>
        <w:rPr>
          <w:rFonts w:ascii="仿宋" w:hAnsi="仿宋" w:eastAsia="仿宋" w:cs="仿宋"/>
          <w:sz w:val="32"/>
          <w:szCs w:val="32"/>
        </w:rPr>
        <w:t>”</w:t>
      </w:r>
      <w:r>
        <w:rPr>
          <w:rFonts w:hint="eastAsia" w:ascii="仿宋" w:hAnsi="仿宋" w:eastAsia="仿宋" w:cs="仿宋"/>
          <w:sz w:val="32"/>
          <w:szCs w:val="32"/>
        </w:rPr>
        <w:t>修改为</w:t>
      </w:r>
      <w:r>
        <w:rPr>
          <w:rFonts w:ascii="仿宋" w:hAnsi="仿宋" w:eastAsia="仿宋" w:cs="仿宋"/>
          <w:sz w:val="32"/>
          <w:szCs w:val="32"/>
        </w:rPr>
        <w:t>现第二十四条的“</w:t>
      </w:r>
      <w:r>
        <w:rPr>
          <w:rFonts w:hint="eastAsia" w:ascii="仿宋" w:hAnsi="仿宋" w:eastAsia="仿宋" w:cs="仿宋"/>
          <w:sz w:val="32"/>
          <w:szCs w:val="32"/>
        </w:rPr>
        <w:t>专业机构名称、</w:t>
      </w:r>
      <w:r>
        <w:rPr>
          <w:rFonts w:hint="eastAsia" w:ascii="仿宋" w:hAnsi="仿宋" w:eastAsia="仿宋" w:cs="仿宋"/>
          <w:b/>
          <w:sz w:val="32"/>
          <w:szCs w:val="32"/>
        </w:rPr>
        <w:t>报告名称、</w:t>
      </w:r>
      <w:r>
        <w:rPr>
          <w:rFonts w:hint="eastAsia" w:ascii="仿宋" w:hAnsi="仿宋" w:eastAsia="仿宋" w:cs="仿宋"/>
          <w:sz w:val="32"/>
          <w:szCs w:val="32"/>
        </w:rPr>
        <w:t>报告编号</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第三十四条中的“</w:t>
      </w:r>
      <w:r>
        <w:rPr>
          <w:rFonts w:hint="eastAsia" w:ascii="仿宋" w:hAnsi="仿宋" w:eastAsia="仿宋" w:cs="仿宋"/>
          <w:sz w:val="32"/>
          <w:szCs w:val="32"/>
        </w:rPr>
        <w:t>（三）专业报告相关审核、批准情况；（四）利用专业报告作为评估依据的情况。</w:t>
      </w:r>
      <w:r>
        <w:rPr>
          <w:rFonts w:ascii="仿宋" w:hAnsi="仿宋" w:eastAsia="仿宋" w:cs="仿宋"/>
          <w:sz w:val="32"/>
          <w:szCs w:val="32"/>
        </w:rPr>
        <w:t>”</w:t>
      </w:r>
      <w:r>
        <w:rPr>
          <w:rFonts w:hint="eastAsia" w:ascii="仿宋" w:hAnsi="仿宋" w:eastAsia="仿宋" w:cs="仿宋"/>
          <w:sz w:val="32"/>
          <w:szCs w:val="32"/>
        </w:rPr>
        <w:t>修改为现</w:t>
      </w:r>
      <w:r>
        <w:rPr>
          <w:rFonts w:ascii="仿宋" w:hAnsi="仿宋" w:eastAsia="仿宋" w:cs="仿宋"/>
          <w:sz w:val="32"/>
          <w:szCs w:val="32"/>
        </w:rPr>
        <w:t>第二十</w:t>
      </w:r>
      <w:r>
        <w:rPr>
          <w:rFonts w:hint="eastAsia" w:ascii="仿宋" w:hAnsi="仿宋" w:eastAsia="仿宋" w:cs="仿宋"/>
          <w:sz w:val="32"/>
          <w:szCs w:val="32"/>
        </w:rPr>
        <w:t>四</w:t>
      </w:r>
      <w:r>
        <w:rPr>
          <w:rFonts w:ascii="仿宋" w:hAnsi="仿宋" w:eastAsia="仿宋" w:cs="仿宋"/>
          <w:sz w:val="32"/>
          <w:szCs w:val="32"/>
        </w:rPr>
        <w:t>条</w:t>
      </w:r>
      <w:r>
        <w:rPr>
          <w:rFonts w:hint="eastAsia" w:ascii="仿宋" w:hAnsi="仿宋" w:eastAsia="仿宋" w:cs="仿宋"/>
          <w:sz w:val="32"/>
          <w:szCs w:val="32"/>
        </w:rPr>
        <w:t>的</w:t>
      </w:r>
      <w:r>
        <w:rPr>
          <w:rFonts w:ascii="仿宋" w:hAnsi="仿宋" w:eastAsia="仿宋" w:cs="仿宋"/>
          <w:sz w:val="32"/>
          <w:szCs w:val="32"/>
        </w:rPr>
        <w:t>“</w:t>
      </w:r>
      <w:r>
        <w:rPr>
          <w:rFonts w:hint="eastAsia" w:ascii="仿宋" w:hAnsi="仿宋" w:eastAsia="仿宋" w:cs="仿宋"/>
          <w:sz w:val="32"/>
          <w:szCs w:val="32"/>
        </w:rPr>
        <w:t>（三）其他需要披露的重要情况。</w:t>
      </w:r>
      <w:r>
        <w:rPr>
          <w:rFonts w:ascii="仿宋" w:hAnsi="仿宋" w:eastAsia="仿宋" w:cs="仿宋"/>
          <w:sz w:val="32"/>
          <w:szCs w:val="32"/>
        </w:rPr>
        <w:t>”</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根据实务经验补充要素“报告名称”；原条款</w:t>
      </w:r>
      <w:r>
        <w:rPr>
          <w:rFonts w:ascii="仿宋" w:hAnsi="仿宋" w:eastAsia="仿宋" w:cs="仿宋"/>
          <w:sz w:val="32"/>
          <w:szCs w:val="32"/>
        </w:rPr>
        <w:t>的</w:t>
      </w:r>
      <w:r>
        <w:rPr>
          <w:rFonts w:hint="eastAsia" w:ascii="仿宋" w:hAnsi="仿宋" w:eastAsia="仿宋" w:cs="仿宋"/>
          <w:sz w:val="32"/>
          <w:szCs w:val="32"/>
        </w:rPr>
        <w:t>（三）和（四）不属于必要性因素，可以由评估机构自行规范；最后增加兜底条款。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第三十五条中的“</w:t>
      </w:r>
      <w:r>
        <w:rPr>
          <w:rFonts w:hint="eastAsia" w:ascii="仿宋" w:hAnsi="仿宋" w:eastAsia="仿宋" w:cs="仿宋"/>
          <w:sz w:val="32"/>
          <w:szCs w:val="32"/>
        </w:rPr>
        <w:t>（一）引用单项资产评估报告的评估机构名称、</w:t>
      </w:r>
      <w:r>
        <w:rPr>
          <w:rFonts w:hint="eastAsia" w:ascii="仿宋" w:hAnsi="仿宋" w:eastAsia="仿宋" w:cs="仿宋"/>
          <w:b/>
          <w:sz w:val="32"/>
          <w:szCs w:val="32"/>
        </w:rPr>
        <w:t>资质、</w:t>
      </w:r>
      <w:r>
        <w:rPr>
          <w:rFonts w:hint="eastAsia" w:ascii="仿宋" w:hAnsi="仿宋" w:eastAsia="仿宋" w:cs="仿宋"/>
          <w:sz w:val="32"/>
          <w:szCs w:val="32"/>
        </w:rPr>
        <w:t>报告编号、出具日期以及</w:t>
      </w:r>
      <w:r>
        <w:rPr>
          <w:rFonts w:hint="eastAsia" w:ascii="仿宋" w:hAnsi="仿宋" w:eastAsia="仿宋" w:cs="仿宋"/>
          <w:b/>
          <w:sz w:val="32"/>
          <w:szCs w:val="32"/>
        </w:rPr>
        <w:t>备案情况</w:t>
      </w:r>
      <w:r>
        <w:rPr>
          <w:rFonts w:hint="eastAsia" w:ascii="仿宋" w:hAnsi="仿宋" w:eastAsia="仿宋" w:cs="仿宋"/>
          <w:sz w:val="32"/>
          <w:szCs w:val="32"/>
        </w:rPr>
        <w:t>；（二）引用单项资产评估报告的资产类型、数量、产权权属、</w:t>
      </w:r>
      <w:r>
        <w:rPr>
          <w:rFonts w:hint="eastAsia" w:ascii="仿宋" w:hAnsi="仿宋" w:eastAsia="仿宋" w:cs="仿宋"/>
          <w:b/>
          <w:sz w:val="32"/>
          <w:szCs w:val="32"/>
        </w:rPr>
        <w:t>取得成本、会计核算、相关负债以及账面价值</w:t>
      </w:r>
      <w:r>
        <w:rPr>
          <w:rFonts w:hint="eastAsia" w:ascii="仿宋" w:hAnsi="仿宋" w:eastAsia="仿宋" w:cs="仿宋"/>
          <w:sz w:val="32"/>
          <w:szCs w:val="32"/>
        </w:rPr>
        <w:t>；（三）</w:t>
      </w:r>
      <w:r>
        <w:rPr>
          <w:rFonts w:hint="eastAsia" w:ascii="仿宋" w:hAnsi="仿宋" w:eastAsia="仿宋" w:cs="仿宋"/>
          <w:b/>
          <w:sz w:val="32"/>
          <w:szCs w:val="32"/>
        </w:rPr>
        <w:t>引用单项资产评估报告的评估方法、假设前提、使用限制以及相关事项；（四）引用单项资产评估报告的评估结论，以及对于可能存在的相关负债的处理情况</w:t>
      </w:r>
      <w:r>
        <w:rPr>
          <w:rFonts w:hint="eastAsia" w:ascii="仿宋" w:hAnsi="仿宋" w:eastAsia="仿宋" w:cs="仿宋"/>
          <w:sz w:val="32"/>
          <w:szCs w:val="32"/>
        </w:rPr>
        <w:t>；</w:t>
      </w:r>
      <w:r>
        <w:rPr>
          <w:rFonts w:ascii="仿宋" w:hAnsi="仿宋" w:eastAsia="仿宋" w:cs="仿宋"/>
          <w:sz w:val="32"/>
          <w:szCs w:val="32"/>
        </w:rPr>
        <w:t>”</w:t>
      </w:r>
      <w:r>
        <w:rPr>
          <w:rFonts w:hint="eastAsia" w:ascii="仿宋" w:hAnsi="仿宋" w:eastAsia="仿宋" w:cs="仿宋"/>
          <w:sz w:val="32"/>
          <w:szCs w:val="32"/>
        </w:rPr>
        <w:t>修改为</w:t>
      </w:r>
      <w:r>
        <w:rPr>
          <w:rFonts w:ascii="仿宋" w:hAnsi="仿宋" w:eastAsia="仿宋" w:cs="仿宋"/>
          <w:sz w:val="32"/>
          <w:szCs w:val="32"/>
        </w:rPr>
        <w:t>现第二十五条</w:t>
      </w:r>
      <w:r>
        <w:rPr>
          <w:rFonts w:hint="eastAsia" w:ascii="仿宋" w:hAnsi="仿宋" w:eastAsia="仿宋" w:cs="仿宋"/>
          <w:sz w:val="32"/>
          <w:szCs w:val="32"/>
        </w:rPr>
        <w:t>的</w:t>
      </w:r>
      <w:r>
        <w:rPr>
          <w:rFonts w:ascii="仿宋" w:hAnsi="仿宋" w:eastAsia="仿宋" w:cs="仿宋"/>
          <w:sz w:val="32"/>
          <w:szCs w:val="32"/>
        </w:rPr>
        <w:t>“</w:t>
      </w:r>
      <w:r>
        <w:rPr>
          <w:rFonts w:hint="eastAsia" w:ascii="仿宋" w:hAnsi="仿宋" w:eastAsia="仿宋" w:cs="仿宋"/>
          <w:sz w:val="32"/>
          <w:szCs w:val="32"/>
        </w:rPr>
        <w:t>（一）引用单项资产评估报告的评估机构名称、</w:t>
      </w:r>
      <w:r>
        <w:rPr>
          <w:rFonts w:hint="eastAsia" w:ascii="仿宋" w:hAnsi="仿宋" w:eastAsia="仿宋" w:cs="仿宋"/>
          <w:b/>
          <w:sz w:val="32"/>
          <w:szCs w:val="32"/>
        </w:rPr>
        <w:t>报告名称</w:t>
      </w:r>
      <w:r>
        <w:rPr>
          <w:rFonts w:hint="eastAsia" w:ascii="仿宋" w:hAnsi="仿宋" w:eastAsia="仿宋" w:cs="仿宋"/>
          <w:sz w:val="32"/>
          <w:szCs w:val="32"/>
        </w:rPr>
        <w:t>、报告编号、出具日期；（二）引用单项资产评估报告的资产类型、数量、产权权属、</w:t>
      </w:r>
      <w:r>
        <w:rPr>
          <w:rFonts w:hint="eastAsia" w:ascii="仿宋" w:hAnsi="仿宋" w:eastAsia="仿宋" w:cs="仿宋"/>
          <w:b/>
          <w:sz w:val="32"/>
          <w:szCs w:val="32"/>
        </w:rPr>
        <w:t>评估结论</w:t>
      </w:r>
      <w:r>
        <w:rPr>
          <w:rFonts w:hint="eastAsia" w:ascii="仿宋" w:hAnsi="仿宋" w:eastAsia="仿宋" w:cs="仿宋"/>
          <w:sz w:val="32"/>
          <w:szCs w:val="32"/>
        </w:rPr>
        <w:t>；</w:t>
      </w:r>
      <w:r>
        <w:rPr>
          <w:rFonts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 xml:space="preserve"> 根据实务经验对披露要素进行适当增减；原条款的（三）和（四）规范过于细致具体，可以由评估机构自己规范。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411"/>
    <w:rsid w:val="00013D71"/>
    <w:rsid w:val="000B140E"/>
    <w:rsid w:val="000C0A96"/>
    <w:rsid w:val="000C35C6"/>
    <w:rsid w:val="000E08DD"/>
    <w:rsid w:val="001A1A7C"/>
    <w:rsid w:val="001D268F"/>
    <w:rsid w:val="001E7022"/>
    <w:rsid w:val="001F0D5A"/>
    <w:rsid w:val="001F17A4"/>
    <w:rsid w:val="00200411"/>
    <w:rsid w:val="00234C93"/>
    <w:rsid w:val="00310F14"/>
    <w:rsid w:val="00315595"/>
    <w:rsid w:val="003443A3"/>
    <w:rsid w:val="003C5F19"/>
    <w:rsid w:val="003E2029"/>
    <w:rsid w:val="003F2AB3"/>
    <w:rsid w:val="00413015"/>
    <w:rsid w:val="00416280"/>
    <w:rsid w:val="004701F7"/>
    <w:rsid w:val="004C1001"/>
    <w:rsid w:val="004F4C23"/>
    <w:rsid w:val="00526674"/>
    <w:rsid w:val="00530A07"/>
    <w:rsid w:val="00540781"/>
    <w:rsid w:val="00547912"/>
    <w:rsid w:val="005638D4"/>
    <w:rsid w:val="00585FDB"/>
    <w:rsid w:val="005969B9"/>
    <w:rsid w:val="005A78A0"/>
    <w:rsid w:val="005C486A"/>
    <w:rsid w:val="005D1684"/>
    <w:rsid w:val="0064131F"/>
    <w:rsid w:val="00676BAC"/>
    <w:rsid w:val="006D2B1C"/>
    <w:rsid w:val="006E1A97"/>
    <w:rsid w:val="00743333"/>
    <w:rsid w:val="00780813"/>
    <w:rsid w:val="00784553"/>
    <w:rsid w:val="00790DF1"/>
    <w:rsid w:val="007F7C22"/>
    <w:rsid w:val="00845B96"/>
    <w:rsid w:val="00861727"/>
    <w:rsid w:val="008857A3"/>
    <w:rsid w:val="00886B96"/>
    <w:rsid w:val="008A2474"/>
    <w:rsid w:val="008E457C"/>
    <w:rsid w:val="0093698E"/>
    <w:rsid w:val="00965BC5"/>
    <w:rsid w:val="00996D1B"/>
    <w:rsid w:val="009A0B5A"/>
    <w:rsid w:val="009A707E"/>
    <w:rsid w:val="009D1C3D"/>
    <w:rsid w:val="009D3524"/>
    <w:rsid w:val="00A53C13"/>
    <w:rsid w:val="00A87767"/>
    <w:rsid w:val="00B21D73"/>
    <w:rsid w:val="00B62425"/>
    <w:rsid w:val="00B639AB"/>
    <w:rsid w:val="00BC6CD5"/>
    <w:rsid w:val="00C00257"/>
    <w:rsid w:val="00CA4565"/>
    <w:rsid w:val="00CD0F29"/>
    <w:rsid w:val="00CF79CE"/>
    <w:rsid w:val="00D241BA"/>
    <w:rsid w:val="00D27835"/>
    <w:rsid w:val="00D35B16"/>
    <w:rsid w:val="00D46969"/>
    <w:rsid w:val="00D5333C"/>
    <w:rsid w:val="00D6145F"/>
    <w:rsid w:val="00D8268E"/>
    <w:rsid w:val="00DB6634"/>
    <w:rsid w:val="00DB7C5D"/>
    <w:rsid w:val="00DD6502"/>
    <w:rsid w:val="00DE5DF8"/>
    <w:rsid w:val="00DF6879"/>
    <w:rsid w:val="00E0173D"/>
    <w:rsid w:val="00E30AE8"/>
    <w:rsid w:val="00E40FAA"/>
    <w:rsid w:val="00E50AB6"/>
    <w:rsid w:val="00E848DC"/>
    <w:rsid w:val="00ED03B0"/>
    <w:rsid w:val="00EF591F"/>
    <w:rsid w:val="00F4780F"/>
    <w:rsid w:val="1A452986"/>
    <w:rsid w:val="2C104CC8"/>
    <w:rsid w:val="5931558B"/>
    <w:rsid w:val="5AD564B7"/>
    <w:rsid w:val="64987EA7"/>
    <w:rsid w:val="72A47CB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rFonts w:ascii="Times New Roman" w:hAnsi="Times New Roman" w:eastAsia="宋体" w:cs="Times New Roman"/>
      <w:sz w:val="18"/>
      <w:szCs w:val="18"/>
    </w:rPr>
  </w:style>
  <w:style w:type="character" w:customStyle="1" w:styleId="7">
    <w:name w:val="页脚 Char"/>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457</Words>
  <Characters>2608</Characters>
  <Lines>21</Lines>
  <Paragraphs>6</Paragraphs>
  <ScaleCrop>false</ScaleCrop>
  <LinksUpToDate>false</LinksUpToDate>
  <CharactersWithSpaces>3059</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2016-10-11T09:23:00Z</dcterms:created>
  <dc:creator>WangChonghu</dc:creator>
  <cp:lastModifiedBy>gjy</cp:lastModifiedBy>
  <dcterms:modified xsi:type="dcterms:W3CDTF">2016-11-02T03:17:40Z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