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5D7" w:rsidRPr="00082E0D" w:rsidRDefault="000575D7" w:rsidP="000575D7">
      <w:pPr>
        <w:widowControl/>
        <w:jc w:val="left"/>
        <w:rPr>
          <w:rFonts w:ascii="仿宋_GB2312" w:eastAsia="仿宋_GB2312" w:hAnsi="华文仿宋"/>
          <w:sz w:val="28"/>
          <w:szCs w:val="28"/>
        </w:rPr>
      </w:pPr>
      <w:r w:rsidRPr="00082E0D">
        <w:rPr>
          <w:rFonts w:ascii="仿宋_GB2312" w:eastAsia="仿宋_GB2312" w:hAnsi="华文仿宋" w:hint="eastAsia"/>
          <w:sz w:val="28"/>
          <w:szCs w:val="28"/>
        </w:rPr>
        <w:t>附一：</w:t>
      </w:r>
    </w:p>
    <w:p w:rsidR="000575D7" w:rsidRPr="00082E0D" w:rsidRDefault="000575D7" w:rsidP="000575D7">
      <w:pPr>
        <w:spacing w:line="360" w:lineRule="auto"/>
        <w:rPr>
          <w:rFonts w:ascii="仿宋_GB2312" w:eastAsia="仿宋_GB2312" w:hAnsi="华文仿宋"/>
          <w:sz w:val="30"/>
          <w:szCs w:val="30"/>
        </w:rPr>
      </w:pPr>
    </w:p>
    <w:p w:rsidR="000575D7" w:rsidRPr="00082E0D" w:rsidRDefault="00930CD1" w:rsidP="000575D7">
      <w:pPr>
        <w:spacing w:line="360" w:lineRule="auto"/>
        <w:jc w:val="center"/>
        <w:outlineLvl w:val="0"/>
        <w:rPr>
          <w:rFonts w:ascii="仿宋_GB2312" w:eastAsia="仿宋_GB2312" w:hAnsi="华文仿宋"/>
          <w:b/>
          <w:sz w:val="36"/>
          <w:szCs w:val="36"/>
        </w:rPr>
      </w:pPr>
      <w:bookmarkStart w:id="0" w:name="_Toc273187697"/>
      <w:bookmarkStart w:id="1" w:name="_Toc273205918"/>
      <w:r w:rsidRPr="00930CD1">
        <w:rPr>
          <w:rFonts w:ascii="仿宋_GB2312" w:eastAsia="仿宋_GB2312" w:hAnsi="华文仿宋" w:hint="eastAsia"/>
          <w:b/>
          <w:sz w:val="36"/>
          <w:szCs w:val="36"/>
        </w:rPr>
        <w:t>“声明”编写指引</w:t>
      </w:r>
      <w:bookmarkEnd w:id="0"/>
      <w:bookmarkEnd w:id="1"/>
    </w:p>
    <w:p w:rsidR="000575D7" w:rsidRPr="00082E0D" w:rsidRDefault="000575D7" w:rsidP="000575D7">
      <w:pPr>
        <w:spacing w:line="360" w:lineRule="auto"/>
        <w:jc w:val="center"/>
        <w:rPr>
          <w:rFonts w:ascii="仿宋_GB2312" w:eastAsia="仿宋_GB2312" w:hAnsi="华文仿宋"/>
          <w:sz w:val="30"/>
          <w:szCs w:val="30"/>
        </w:rPr>
      </w:pPr>
      <w:r w:rsidRPr="00082E0D">
        <w:rPr>
          <w:rFonts w:ascii="仿宋_GB2312" w:eastAsia="仿宋_GB2312" w:hAnsi="华文仿宋" w:hint="eastAsia"/>
          <w:sz w:val="30"/>
          <w:szCs w:val="30"/>
        </w:rPr>
        <w:t>（供参考）</w:t>
      </w:r>
    </w:p>
    <w:p w:rsidR="000575D7" w:rsidRPr="00082E0D" w:rsidRDefault="000575D7" w:rsidP="00930CD1">
      <w:pPr>
        <w:spacing w:line="360" w:lineRule="auto"/>
        <w:ind w:firstLineChars="189" w:firstLine="567"/>
        <w:rPr>
          <w:rFonts w:ascii="仿宋_GB2312" w:eastAsia="仿宋_GB2312" w:hAnsi="华文仿宋"/>
          <w:sz w:val="30"/>
          <w:szCs w:val="30"/>
        </w:rPr>
      </w:pPr>
    </w:p>
    <w:p w:rsidR="000575D7" w:rsidRPr="00082E0D" w:rsidRDefault="000575D7" w:rsidP="00174802">
      <w:pPr>
        <w:spacing w:line="480" w:lineRule="auto"/>
        <w:ind w:firstLineChars="189" w:firstLine="567"/>
        <w:rPr>
          <w:rFonts w:ascii="仿宋_GB2312" w:eastAsia="仿宋_GB2312" w:hAnsi="华文仿宋"/>
          <w:sz w:val="30"/>
          <w:szCs w:val="30"/>
        </w:rPr>
      </w:pPr>
      <w:r w:rsidRPr="00082E0D">
        <w:rPr>
          <w:rFonts w:ascii="仿宋_GB2312" w:eastAsia="仿宋_GB2312" w:hAnsi="华文仿宋" w:hint="eastAsia"/>
          <w:sz w:val="30"/>
          <w:szCs w:val="30"/>
        </w:rPr>
        <w:t>一、</w:t>
      </w:r>
      <w:r w:rsidR="00174802" w:rsidRPr="00174802">
        <w:rPr>
          <w:rFonts w:ascii="仿宋_GB2312" w:eastAsia="仿宋_GB2312" w:hAnsi="华文仿宋" w:hint="eastAsia"/>
          <w:sz w:val="30"/>
          <w:szCs w:val="30"/>
        </w:rPr>
        <w:t>本评估报告是依据财政部发布的资产评估基本准则和中国资产评估协会发布的资产评估执业准则和职业道德准则编制的。</w:t>
      </w:r>
    </w:p>
    <w:p w:rsidR="00174802" w:rsidRDefault="000575D7" w:rsidP="00930CD1">
      <w:pPr>
        <w:spacing w:line="480" w:lineRule="auto"/>
        <w:ind w:firstLineChars="189" w:firstLine="567"/>
        <w:rPr>
          <w:rFonts w:ascii="仿宋_GB2312" w:eastAsia="仿宋_GB2312" w:hAnsi="华文仿宋"/>
          <w:sz w:val="30"/>
          <w:szCs w:val="30"/>
        </w:rPr>
      </w:pPr>
      <w:r w:rsidRPr="00082E0D">
        <w:rPr>
          <w:rFonts w:ascii="仿宋_GB2312" w:eastAsia="仿宋_GB2312" w:hAnsi="华文仿宋" w:hint="eastAsia"/>
          <w:sz w:val="30"/>
          <w:szCs w:val="30"/>
        </w:rPr>
        <w:t>二、</w:t>
      </w:r>
      <w:r w:rsidR="00174802" w:rsidRPr="00174802">
        <w:rPr>
          <w:rFonts w:ascii="仿宋_GB2312" w:eastAsia="仿宋_GB2312" w:hAnsi="华文仿宋" w:hint="eastAsia"/>
          <w:sz w:val="30"/>
          <w:szCs w:val="30"/>
        </w:rPr>
        <w:t>委托人或者本评估报告使用人应当按照法律规定和本评估报告载明的使用范围使用评估报告</w:t>
      </w:r>
      <w:r w:rsidR="00174802">
        <w:rPr>
          <w:rFonts w:ascii="仿宋_GB2312" w:eastAsia="仿宋_GB2312" w:hAnsi="华文仿宋" w:hint="eastAsia"/>
          <w:sz w:val="30"/>
          <w:szCs w:val="30"/>
        </w:rPr>
        <w:t>；</w:t>
      </w:r>
      <w:r w:rsidR="00174802" w:rsidRPr="00174802">
        <w:rPr>
          <w:rFonts w:ascii="仿宋_GB2312" w:eastAsia="仿宋_GB2312" w:hAnsi="华文仿宋" w:hint="eastAsia"/>
          <w:sz w:val="30"/>
          <w:szCs w:val="30"/>
        </w:rPr>
        <w:t>委托人或者本评估报告使用人违反前述规定使用评估报告的，本资产评估机构</w:t>
      </w:r>
      <w:r w:rsidR="00BE35D8">
        <w:rPr>
          <w:rFonts w:ascii="仿宋_GB2312" w:eastAsia="仿宋_GB2312" w:hAnsi="华文仿宋" w:hint="eastAsia"/>
          <w:sz w:val="30"/>
          <w:szCs w:val="30"/>
        </w:rPr>
        <w:t>及</w:t>
      </w:r>
      <w:r w:rsidR="00174802" w:rsidRPr="00174802">
        <w:rPr>
          <w:rFonts w:ascii="仿宋_GB2312" w:eastAsia="仿宋_GB2312" w:hAnsi="华文仿宋" w:hint="eastAsia"/>
          <w:sz w:val="30"/>
          <w:szCs w:val="30"/>
        </w:rPr>
        <w:t>资产评估师不承担责任</w:t>
      </w:r>
    </w:p>
    <w:p w:rsidR="00174802" w:rsidRDefault="00174802" w:rsidP="00930CD1">
      <w:pPr>
        <w:spacing w:line="480" w:lineRule="auto"/>
        <w:ind w:firstLineChars="189" w:firstLine="567"/>
        <w:rPr>
          <w:rFonts w:ascii="仿宋_GB2312" w:eastAsia="仿宋_GB2312" w:hAnsi="华文仿宋"/>
          <w:sz w:val="30"/>
          <w:szCs w:val="30"/>
        </w:rPr>
      </w:pPr>
      <w:r w:rsidRPr="00174802">
        <w:rPr>
          <w:rFonts w:ascii="仿宋_GB2312" w:eastAsia="仿宋_GB2312" w:hAnsi="华文仿宋" w:hint="eastAsia"/>
          <w:sz w:val="30"/>
          <w:szCs w:val="30"/>
        </w:rPr>
        <w:t>本评估报告仅供委托人、评估委托合同中约定的其他评估报告使用人和国家法律、法规规定的评估报告使用人使用；除此之外，任何机构和个人不能由于得到评估报告而成为评估报告的使用人。</w:t>
      </w:r>
    </w:p>
    <w:p w:rsidR="000575D7" w:rsidRPr="00082E0D" w:rsidRDefault="00174802" w:rsidP="00930CD1">
      <w:pPr>
        <w:spacing w:line="480" w:lineRule="auto"/>
        <w:ind w:firstLineChars="189" w:firstLine="567"/>
        <w:rPr>
          <w:rFonts w:ascii="仿宋_GB2312" w:eastAsia="仿宋_GB2312" w:hAnsi="华文仿宋"/>
          <w:sz w:val="30"/>
          <w:szCs w:val="30"/>
        </w:rPr>
      </w:pPr>
      <w:r w:rsidRPr="00174802">
        <w:rPr>
          <w:rFonts w:ascii="仿宋_GB2312" w:eastAsia="仿宋_GB2312" w:hAnsi="华文仿宋" w:hint="eastAsia"/>
          <w:sz w:val="30"/>
          <w:szCs w:val="30"/>
        </w:rPr>
        <w:t>本资产评估机构</w:t>
      </w:r>
      <w:r w:rsidR="00BE35D8">
        <w:rPr>
          <w:rFonts w:ascii="仿宋_GB2312" w:eastAsia="仿宋_GB2312" w:hAnsi="华文仿宋" w:hint="eastAsia"/>
          <w:sz w:val="30"/>
          <w:szCs w:val="30"/>
        </w:rPr>
        <w:t>及</w:t>
      </w:r>
      <w:r w:rsidRPr="00174802">
        <w:rPr>
          <w:rFonts w:ascii="仿宋_GB2312" w:eastAsia="仿宋_GB2312" w:hAnsi="华文仿宋" w:hint="eastAsia"/>
          <w:sz w:val="30"/>
          <w:szCs w:val="30"/>
        </w:rPr>
        <w:t>资产评估师提示评估报告使用人应当正确理解评估结果，评估结果不等同于评估对象可实现的价格，评估结果不应当被认为是对评估对象可实现价格的保证。</w:t>
      </w:r>
    </w:p>
    <w:p w:rsidR="000575D7" w:rsidRDefault="000575D7" w:rsidP="00930CD1">
      <w:pPr>
        <w:spacing w:line="480" w:lineRule="auto"/>
        <w:ind w:firstLineChars="189" w:firstLine="567"/>
        <w:rPr>
          <w:rFonts w:ascii="仿宋_GB2312" w:eastAsia="仿宋_GB2312" w:hAnsi="华文仿宋"/>
          <w:sz w:val="30"/>
          <w:szCs w:val="30"/>
        </w:rPr>
      </w:pPr>
      <w:r w:rsidRPr="00082E0D">
        <w:rPr>
          <w:rFonts w:ascii="仿宋_GB2312" w:eastAsia="仿宋_GB2312" w:hAnsi="华文仿宋" w:hint="eastAsia"/>
          <w:sz w:val="30"/>
          <w:szCs w:val="30"/>
        </w:rPr>
        <w:t>三、</w:t>
      </w:r>
      <w:r w:rsidR="00174802" w:rsidRPr="00174802">
        <w:rPr>
          <w:rFonts w:ascii="仿宋_GB2312" w:eastAsia="仿宋_GB2312" w:hAnsi="华文仿宋" w:hint="eastAsia"/>
          <w:sz w:val="30"/>
          <w:szCs w:val="30"/>
        </w:rPr>
        <w:t>本资产评估机构</w:t>
      </w:r>
      <w:r w:rsidR="00BE35D8">
        <w:rPr>
          <w:rFonts w:ascii="仿宋_GB2312" w:eastAsia="仿宋_GB2312" w:hAnsi="华文仿宋" w:hint="eastAsia"/>
          <w:sz w:val="30"/>
          <w:szCs w:val="30"/>
        </w:rPr>
        <w:t>及</w:t>
      </w:r>
      <w:r w:rsidR="00174802" w:rsidRPr="00174802">
        <w:rPr>
          <w:rFonts w:ascii="仿宋_GB2312" w:eastAsia="仿宋_GB2312" w:hAnsi="华文仿宋" w:hint="eastAsia"/>
          <w:sz w:val="30"/>
          <w:szCs w:val="30"/>
        </w:rPr>
        <w:t>资产评估师遵循独立、客观和公正的原则，遵守有关法律、法规和资产评估准则的规定，并对所出具的评估报告依法承担责任。</w:t>
      </w:r>
    </w:p>
    <w:p w:rsidR="000575D7" w:rsidRDefault="000575D7" w:rsidP="00930CD1">
      <w:pPr>
        <w:spacing w:line="480" w:lineRule="auto"/>
        <w:ind w:firstLineChars="189" w:firstLine="567"/>
        <w:rPr>
          <w:rFonts w:ascii="仿宋_GB2312" w:eastAsia="仿宋_GB2312" w:hAnsi="华文仿宋"/>
          <w:sz w:val="30"/>
          <w:szCs w:val="30"/>
        </w:rPr>
      </w:pPr>
      <w:r w:rsidRPr="00082E0D">
        <w:rPr>
          <w:rFonts w:ascii="仿宋_GB2312" w:eastAsia="仿宋_GB2312" w:hAnsi="华文仿宋" w:hint="eastAsia"/>
          <w:sz w:val="30"/>
          <w:szCs w:val="30"/>
        </w:rPr>
        <w:lastRenderedPageBreak/>
        <w:t>四、</w:t>
      </w:r>
      <w:r w:rsidR="00174802" w:rsidRPr="00174802">
        <w:rPr>
          <w:rFonts w:ascii="仿宋_GB2312" w:eastAsia="仿宋_GB2312" w:hAnsi="华文仿宋" w:hint="eastAsia"/>
          <w:sz w:val="30"/>
          <w:szCs w:val="30"/>
        </w:rPr>
        <w:t>评估对象涉及的资产、负债清单由委托人、被评估单位（或者产权持有单位）申报并经其采用签字、盖章或法律允许的其他方式确认；委托人和相关当事人依法对其提供资料的真实性、合法性、完整性负责。</w:t>
      </w:r>
    </w:p>
    <w:p w:rsidR="000575D7" w:rsidRDefault="000575D7" w:rsidP="00930CD1">
      <w:pPr>
        <w:spacing w:line="480" w:lineRule="auto"/>
        <w:ind w:firstLineChars="189" w:firstLine="567"/>
        <w:rPr>
          <w:rFonts w:ascii="仿宋_GB2312" w:eastAsia="仿宋_GB2312" w:hAnsi="华文仿宋"/>
          <w:sz w:val="30"/>
          <w:szCs w:val="30"/>
        </w:rPr>
      </w:pPr>
      <w:r w:rsidRPr="00082E0D">
        <w:rPr>
          <w:rFonts w:ascii="仿宋_GB2312" w:eastAsia="仿宋_GB2312" w:hAnsi="华文仿宋" w:hint="eastAsia"/>
          <w:sz w:val="30"/>
          <w:szCs w:val="30"/>
        </w:rPr>
        <w:t>五、</w:t>
      </w:r>
      <w:r w:rsidR="00174802" w:rsidRPr="00174802">
        <w:rPr>
          <w:rFonts w:ascii="仿宋_GB2312" w:eastAsia="仿宋_GB2312" w:hAnsi="华文仿宋" w:hint="eastAsia"/>
          <w:sz w:val="30"/>
          <w:szCs w:val="30"/>
        </w:rPr>
        <w:t>本资产评估机构</w:t>
      </w:r>
      <w:r w:rsidR="00BE35D8">
        <w:rPr>
          <w:rFonts w:ascii="仿宋_GB2312" w:eastAsia="仿宋_GB2312" w:hAnsi="华文仿宋" w:hint="eastAsia"/>
          <w:sz w:val="30"/>
          <w:szCs w:val="30"/>
        </w:rPr>
        <w:t>及</w:t>
      </w:r>
      <w:r w:rsidR="00174802" w:rsidRPr="00174802">
        <w:rPr>
          <w:rFonts w:ascii="仿宋_GB2312" w:eastAsia="仿宋_GB2312" w:hAnsi="华文仿宋" w:hint="eastAsia"/>
          <w:sz w:val="30"/>
          <w:szCs w:val="30"/>
        </w:rPr>
        <w:t>资产评估师与评估报告中的评估对象没有现存或者预期的利益关系；与相关当事人没有现存或者预期的利益关系，对相关当事人不存在偏见。</w:t>
      </w:r>
    </w:p>
    <w:p w:rsidR="00695956" w:rsidRDefault="00174802" w:rsidP="00930CD1">
      <w:pPr>
        <w:ind w:firstLineChars="189" w:firstLine="567"/>
        <w:rPr>
          <w:rFonts w:ascii="仿宋_GB2312" w:eastAsia="仿宋_GB2312" w:hAnsi="华文仿宋"/>
          <w:sz w:val="30"/>
          <w:szCs w:val="30"/>
        </w:rPr>
      </w:pPr>
      <w:r w:rsidRPr="00174802">
        <w:rPr>
          <w:rFonts w:ascii="仿宋_GB2312" w:eastAsia="仿宋_GB2312" w:hAnsi="华文仿宋" w:hint="eastAsia"/>
          <w:sz w:val="30"/>
          <w:szCs w:val="30"/>
        </w:rPr>
        <w:t>六、资产评估师已（或者未）对评估报告中的评估对象及其所涉及资产进行现场调查；已对评估对象及其所涉及资产的法律权属状况给予必要的关注，对评估对象及其所涉及资产的法律权属资料进行了查验，并对已经发现的问题进行了如实披露，且已提请委托人及相关当事人完善产权以满足出具评估报告的要求。</w:t>
      </w:r>
    </w:p>
    <w:p w:rsidR="00174802" w:rsidRPr="000575D7" w:rsidRDefault="00174802" w:rsidP="00930CD1">
      <w:pPr>
        <w:ind w:firstLineChars="189" w:firstLine="567"/>
        <w:rPr>
          <w:rFonts w:hint="eastAsia"/>
        </w:rPr>
      </w:pPr>
      <w:r>
        <w:rPr>
          <w:rFonts w:ascii="仿宋_GB2312" w:eastAsia="仿宋_GB2312" w:hAnsi="华文仿宋" w:hint="eastAsia"/>
          <w:sz w:val="30"/>
          <w:szCs w:val="30"/>
        </w:rPr>
        <w:t>七、</w:t>
      </w:r>
      <w:r w:rsidRPr="00174802">
        <w:rPr>
          <w:rFonts w:ascii="仿宋_GB2312" w:eastAsia="仿宋_GB2312" w:hAnsi="华文仿宋" w:hint="eastAsia"/>
          <w:sz w:val="30"/>
          <w:szCs w:val="30"/>
        </w:rPr>
        <w:t>本资产评估机构出具的评估报告中的分析、判断和结果受评估报告中假设和限定条件的限制，评估报告使用人应当充分考虑评估报告中载明的假设、限定条件、特别事项说明及其对评估结果的影响。</w:t>
      </w:r>
    </w:p>
    <w:sectPr w:rsidR="00174802" w:rsidRPr="000575D7" w:rsidSect="006959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5AC" w:rsidRDefault="009635AC" w:rsidP="00870041">
      <w:r>
        <w:separator/>
      </w:r>
    </w:p>
  </w:endnote>
  <w:endnote w:type="continuationSeparator" w:id="1">
    <w:p w:rsidR="009635AC" w:rsidRDefault="009635AC" w:rsidP="008700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5AC" w:rsidRDefault="009635AC" w:rsidP="00870041">
      <w:r>
        <w:separator/>
      </w:r>
    </w:p>
  </w:footnote>
  <w:footnote w:type="continuationSeparator" w:id="1">
    <w:p w:rsidR="009635AC" w:rsidRDefault="009635AC" w:rsidP="008700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75D7"/>
    <w:rsid w:val="0003526E"/>
    <w:rsid w:val="000575D7"/>
    <w:rsid w:val="00174802"/>
    <w:rsid w:val="00194F55"/>
    <w:rsid w:val="0025671D"/>
    <w:rsid w:val="002C557E"/>
    <w:rsid w:val="002F7C0A"/>
    <w:rsid w:val="0032632E"/>
    <w:rsid w:val="00367AF1"/>
    <w:rsid w:val="003A2836"/>
    <w:rsid w:val="003F01DE"/>
    <w:rsid w:val="00406F21"/>
    <w:rsid w:val="00431BF3"/>
    <w:rsid w:val="004D72B9"/>
    <w:rsid w:val="004E752A"/>
    <w:rsid w:val="00546E60"/>
    <w:rsid w:val="00570A8C"/>
    <w:rsid w:val="00695956"/>
    <w:rsid w:val="006A0697"/>
    <w:rsid w:val="006F33E2"/>
    <w:rsid w:val="00791436"/>
    <w:rsid w:val="007E20A4"/>
    <w:rsid w:val="00801023"/>
    <w:rsid w:val="00870041"/>
    <w:rsid w:val="008820FF"/>
    <w:rsid w:val="008C2CDD"/>
    <w:rsid w:val="00930CD1"/>
    <w:rsid w:val="009635AC"/>
    <w:rsid w:val="009636D6"/>
    <w:rsid w:val="009C0FB1"/>
    <w:rsid w:val="00A35E8F"/>
    <w:rsid w:val="00A562FE"/>
    <w:rsid w:val="00A65111"/>
    <w:rsid w:val="00A70E5C"/>
    <w:rsid w:val="00B27BE6"/>
    <w:rsid w:val="00B7143A"/>
    <w:rsid w:val="00BE35D8"/>
    <w:rsid w:val="00C91954"/>
    <w:rsid w:val="00CB16D1"/>
    <w:rsid w:val="00CD03FD"/>
    <w:rsid w:val="00CD7459"/>
    <w:rsid w:val="00D15F69"/>
    <w:rsid w:val="00D4077A"/>
    <w:rsid w:val="00F35FA5"/>
    <w:rsid w:val="00F86BB9"/>
    <w:rsid w:val="00FE18A2"/>
    <w:rsid w:val="00FF4A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5D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004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870041"/>
    <w:rPr>
      <w:rFonts w:ascii="Calibri" w:eastAsia="宋体" w:hAnsi="Calibri" w:cs="Times New Roman"/>
      <w:sz w:val="18"/>
      <w:szCs w:val="18"/>
    </w:rPr>
  </w:style>
  <w:style w:type="paragraph" w:styleId="a4">
    <w:name w:val="footer"/>
    <w:basedOn w:val="a"/>
    <w:link w:val="Char0"/>
    <w:uiPriority w:val="99"/>
    <w:unhideWhenUsed/>
    <w:rsid w:val="00870041"/>
    <w:pPr>
      <w:tabs>
        <w:tab w:val="center" w:pos="4153"/>
        <w:tab w:val="right" w:pos="8306"/>
      </w:tabs>
      <w:snapToGrid w:val="0"/>
      <w:jc w:val="left"/>
    </w:pPr>
    <w:rPr>
      <w:sz w:val="18"/>
      <w:szCs w:val="18"/>
    </w:rPr>
  </w:style>
  <w:style w:type="character" w:customStyle="1" w:styleId="Char0">
    <w:name w:val="页脚 Char"/>
    <w:link w:val="a4"/>
    <w:uiPriority w:val="99"/>
    <w:rsid w:val="00870041"/>
    <w:rPr>
      <w:rFonts w:ascii="Calibri" w:eastAsia="宋体" w:hAnsi="Calibri" w:cs="Times New Roman"/>
      <w:sz w:val="18"/>
      <w:szCs w:val="18"/>
    </w:rPr>
  </w:style>
  <w:style w:type="paragraph" w:styleId="a5">
    <w:name w:val="Balloon Text"/>
    <w:basedOn w:val="a"/>
    <w:link w:val="Char1"/>
    <w:uiPriority w:val="99"/>
    <w:semiHidden/>
    <w:unhideWhenUsed/>
    <w:rsid w:val="002F7C0A"/>
    <w:rPr>
      <w:sz w:val="18"/>
      <w:szCs w:val="18"/>
    </w:rPr>
  </w:style>
  <w:style w:type="character" w:customStyle="1" w:styleId="Char1">
    <w:name w:val="批注框文本 Char"/>
    <w:link w:val="a5"/>
    <w:uiPriority w:val="99"/>
    <w:semiHidden/>
    <w:rsid w:val="002F7C0A"/>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118</Words>
  <Characters>675</Characters>
  <Application>Microsoft Office Word</Application>
  <DocSecurity>0</DocSecurity>
  <Lines>5</Lines>
  <Paragraphs>1</Paragraphs>
  <ScaleCrop>false</ScaleCrop>
  <Company>Lenovo (Beijing) Limited</Company>
  <LinksUpToDate>false</LinksUpToDate>
  <CharactersWithSpaces>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王静</dc:creator>
  <cp:lastModifiedBy>wangchonghu</cp:lastModifiedBy>
  <cp:revision>3</cp:revision>
  <dcterms:created xsi:type="dcterms:W3CDTF">2016-09-30T02:13:00Z</dcterms:created>
  <dcterms:modified xsi:type="dcterms:W3CDTF">2016-09-30T02:15:00Z</dcterms:modified>
</cp:coreProperties>
</file>