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133A" w:rsidRDefault="00E4133A" w:rsidP="008F33B0">
      <w:pPr>
        <w:jc w:val="left"/>
        <w:rPr>
          <w:rFonts w:ascii="仿宋" w:hAnsi="仿宋"/>
          <w:color w:val="000000"/>
          <w:szCs w:val="32"/>
        </w:rPr>
      </w:pPr>
    </w:p>
    <w:p w:rsidR="00E4133A" w:rsidRDefault="00E4133A" w:rsidP="008F33B0">
      <w:pPr>
        <w:jc w:val="left"/>
        <w:rPr>
          <w:rFonts w:ascii="仿宋" w:hAnsi="仿宋"/>
          <w:color w:val="000000"/>
          <w:szCs w:val="32"/>
        </w:rPr>
      </w:pPr>
    </w:p>
    <w:p w:rsidR="00E4133A" w:rsidRPr="00E4133A" w:rsidRDefault="00E4133A" w:rsidP="00E4133A">
      <w:pPr>
        <w:widowControl/>
        <w:pBdr>
          <w:bottom w:val="single" w:sz="8" w:space="0" w:color="CCCCCC"/>
        </w:pBdr>
        <w:spacing w:line="700" w:lineRule="exact"/>
        <w:jc w:val="center"/>
        <w:outlineLvl w:val="1"/>
        <w:rPr>
          <w:rFonts w:ascii="方正小标宋简体" w:eastAsia="方正小标宋简体" w:hAnsi="Cambria" w:cs="宋体"/>
          <w:bCs/>
          <w:color w:val="000000" w:themeColor="text1"/>
          <w:kern w:val="0"/>
          <w:sz w:val="40"/>
          <w:szCs w:val="36"/>
        </w:rPr>
      </w:pPr>
      <w:r w:rsidRPr="00E4133A">
        <w:rPr>
          <w:rFonts w:ascii="方正小标宋简体" w:eastAsia="方正小标宋简体" w:hAnsi="Cambria" w:cs="宋体" w:hint="eastAsia"/>
          <w:bCs/>
          <w:color w:val="000000" w:themeColor="text1"/>
          <w:kern w:val="0"/>
          <w:sz w:val="40"/>
          <w:szCs w:val="36"/>
        </w:rPr>
        <w:t>中国注册会计师协会关于开展“2017年全国会计领军</w:t>
      </w:r>
    </w:p>
    <w:p w:rsidR="00E4133A" w:rsidRPr="00E4133A" w:rsidRDefault="00E4133A" w:rsidP="00E4133A">
      <w:pPr>
        <w:widowControl/>
        <w:pBdr>
          <w:bottom w:val="single" w:sz="8" w:space="0" w:color="CCCCCC"/>
        </w:pBdr>
        <w:spacing w:line="700" w:lineRule="exact"/>
        <w:jc w:val="center"/>
        <w:outlineLvl w:val="1"/>
        <w:rPr>
          <w:rFonts w:ascii="方正小标宋简体" w:eastAsia="方正小标宋简体" w:hAnsi="Cambria" w:cs="宋体"/>
          <w:bCs/>
          <w:color w:val="000000" w:themeColor="text1"/>
          <w:kern w:val="0"/>
          <w:sz w:val="40"/>
          <w:szCs w:val="36"/>
        </w:rPr>
      </w:pPr>
      <w:r w:rsidRPr="00E4133A">
        <w:rPr>
          <w:rFonts w:ascii="方正小标宋简体" w:eastAsia="方正小标宋简体" w:hAnsi="Cambria" w:cs="宋体" w:hint="eastAsia"/>
          <w:bCs/>
          <w:color w:val="000000" w:themeColor="text1"/>
          <w:kern w:val="0"/>
          <w:sz w:val="40"/>
          <w:szCs w:val="36"/>
        </w:rPr>
        <w:t>（后备）人才注册会计师类（信息化方向）”</w:t>
      </w:r>
    </w:p>
    <w:p w:rsidR="00E4133A" w:rsidRPr="00E4133A" w:rsidRDefault="00E4133A" w:rsidP="00E4133A">
      <w:pPr>
        <w:widowControl/>
        <w:pBdr>
          <w:bottom w:val="single" w:sz="8" w:space="0" w:color="CCCCCC"/>
        </w:pBdr>
        <w:spacing w:line="700" w:lineRule="exact"/>
        <w:jc w:val="center"/>
        <w:outlineLvl w:val="1"/>
        <w:rPr>
          <w:rFonts w:ascii="方正小标宋简体" w:eastAsia="方正小标宋简体" w:hAnsi="Cambria" w:cs="宋体"/>
          <w:bCs/>
          <w:color w:val="000000" w:themeColor="text1"/>
          <w:kern w:val="0"/>
          <w:sz w:val="40"/>
          <w:szCs w:val="36"/>
        </w:rPr>
      </w:pPr>
      <w:r w:rsidRPr="00E4133A">
        <w:rPr>
          <w:rFonts w:ascii="方正小标宋简体" w:eastAsia="方正小标宋简体" w:hAnsi="Cambria" w:cs="宋体" w:hint="eastAsia"/>
          <w:bCs/>
          <w:color w:val="000000" w:themeColor="text1"/>
          <w:kern w:val="0"/>
          <w:sz w:val="40"/>
          <w:szCs w:val="36"/>
        </w:rPr>
        <w:t>选拔工作的通知</w:t>
      </w:r>
    </w:p>
    <w:p w:rsidR="00E4133A" w:rsidRPr="00E4133A" w:rsidRDefault="00E4133A" w:rsidP="00E4133A">
      <w:pPr>
        <w:widowControl/>
        <w:spacing w:after="312" w:line="560" w:lineRule="exact"/>
        <w:jc w:val="center"/>
        <w:rPr>
          <w:rFonts w:ascii="仿宋" w:hAnsi="仿宋" w:cs="宋体"/>
          <w:color w:val="000000"/>
          <w:kern w:val="0"/>
          <w:szCs w:val="32"/>
        </w:rPr>
      </w:pPr>
      <w:r w:rsidRPr="00E4133A">
        <w:rPr>
          <w:rFonts w:ascii="仿宋" w:hAnsi="仿宋" w:cs="宋体"/>
          <w:color w:val="000000"/>
          <w:kern w:val="0"/>
          <w:szCs w:val="32"/>
        </w:rPr>
        <w:t>会协〔2017〕22号</w:t>
      </w:r>
    </w:p>
    <w:p w:rsidR="00E4133A" w:rsidRPr="00E4133A" w:rsidRDefault="00E4133A" w:rsidP="00E4133A">
      <w:pPr>
        <w:widowControl/>
        <w:spacing w:after="312" w:line="560" w:lineRule="exact"/>
        <w:ind w:firstLine="410"/>
        <w:rPr>
          <w:rFonts w:ascii="仿宋" w:hAnsi="仿宋" w:cs="宋体"/>
          <w:color w:val="000000"/>
          <w:kern w:val="0"/>
          <w:szCs w:val="32"/>
        </w:rPr>
      </w:pPr>
      <w:r w:rsidRPr="00E4133A">
        <w:rPr>
          <w:rFonts w:ascii="Cambria" w:hAnsi="Cambria" w:cs="宋体"/>
          <w:color w:val="000000"/>
          <w:kern w:val="0"/>
          <w:szCs w:val="32"/>
        </w:rPr>
        <w:t> </w:t>
      </w:r>
    </w:p>
    <w:p w:rsidR="00E4133A" w:rsidRPr="00E4133A" w:rsidRDefault="00E4133A" w:rsidP="00E4133A">
      <w:pPr>
        <w:widowControl/>
        <w:spacing w:after="312" w:line="560" w:lineRule="exact"/>
        <w:rPr>
          <w:rFonts w:ascii="仿宋" w:hAnsi="仿宋" w:cs="宋体"/>
          <w:color w:val="000000"/>
          <w:kern w:val="0"/>
          <w:szCs w:val="32"/>
        </w:rPr>
      </w:pPr>
      <w:r w:rsidRPr="00E4133A">
        <w:rPr>
          <w:rFonts w:ascii="仿宋" w:hAnsi="仿宋" w:cs="宋体"/>
          <w:b/>
          <w:bCs/>
          <w:color w:val="000000"/>
          <w:kern w:val="0"/>
          <w:szCs w:val="32"/>
        </w:rPr>
        <w:t>各省、自治区、直辖市注册会计师协会：</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为贯彻国家信息化发展战略，落实《注册会计师行业信息化建设规划（2016-2020年）》关于“加强信息化人才，特别是信息化领军人才培养”的总体要求，中国注册会计师协会（以下简称“中注协”）将开展“2017年全国会计领军（后备）人才注册会计师类（信息化方向）”的选拔工作。有关事项通知如下：</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一、培养目标</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适应信息化发展新形势，围绕行业和会计师事务所（以下简称“事务所”）信息化建设任务，培养事务所信息化建设的“操盘手”、行业信息化建设的“智囊团”和“宣传员”。</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二、选拔对象及人数</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lastRenderedPageBreak/>
        <w:t>本次选拔对象为“在事务所分管信息化工作的管理合伙人，或相当职责和相当级别的合伙人”。选拔人数50名左右。</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本次选拔范围包括中注协发布的《2016年会计师事务所综合评价前百家信息》所列事务所（含分所），以及省级注协综合排名前10家事务所（不含2016年度综合评价前100家事务所及其分所），其中2016年综合评价前20家事务所每家可推荐不超过2人，其余符合条件的事务所每家可推荐不超过1人。</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《2016年会计师事务所综合评价前百家信息》链接地址：</w:t>
      </w:r>
    </w:p>
    <w:p w:rsidR="00E4133A" w:rsidRPr="00E4133A" w:rsidRDefault="00E4133A" w:rsidP="00E4133A">
      <w:pPr>
        <w:widowControl/>
        <w:spacing w:after="312" w:line="560" w:lineRule="exact"/>
        <w:ind w:firstLine="591"/>
        <w:rPr>
          <w:rFonts w:ascii="仿宋" w:hAnsi="仿宋" w:cs="宋体"/>
          <w:color w:val="000000"/>
          <w:kern w:val="0"/>
          <w:szCs w:val="32"/>
        </w:rPr>
      </w:pPr>
      <w:bookmarkStart w:id="0" w:name="OLE_LINK7"/>
      <w:r w:rsidRPr="00E4133A">
        <w:rPr>
          <w:rFonts w:ascii="仿宋" w:hAnsi="仿宋" w:cs="宋体"/>
          <w:color w:val="000000"/>
          <w:kern w:val="0"/>
          <w:szCs w:val="32"/>
        </w:rPr>
        <w:t>http://www.cicpa.org.cn/news/201701/t20170112_49462.html</w:t>
      </w:r>
      <w:bookmarkEnd w:id="0"/>
      <w:r w:rsidRPr="00E4133A">
        <w:rPr>
          <w:rFonts w:ascii="仿宋" w:hAnsi="仿宋" w:cs="宋体"/>
          <w:color w:val="000000"/>
          <w:kern w:val="0"/>
          <w:szCs w:val="32"/>
        </w:rPr>
        <w:t>。</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三、选拔条件</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（一）对国家信息化发展战略、当前我国信息化建设的重大成果和进展有较深入的了解；</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（二）对行业信息化发展现状与前景、信息化建设对行业的重要意义有较深入的认识；</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（三）在事务所分管信息化工作的管理合伙人，或相当职责和相当级别的合伙人；</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lastRenderedPageBreak/>
        <w:t>（四）具有事务所内部信息化建设，或为客户提供信息化服务的实操经验；</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（五）职业诚信道德记录良好，最近3年未受过行业惩戒、行政处罚；</w:t>
      </w:r>
    </w:p>
    <w:p w:rsidR="00E4133A" w:rsidRPr="00E4133A" w:rsidRDefault="00E4133A" w:rsidP="00E4133A">
      <w:pPr>
        <w:widowControl/>
        <w:spacing w:after="312" w:line="560" w:lineRule="exact"/>
        <w:ind w:firstLine="591"/>
        <w:rPr>
          <w:rFonts w:ascii="仿宋" w:hAnsi="仿宋" w:cs="宋体"/>
          <w:color w:val="000000"/>
          <w:kern w:val="0"/>
          <w:szCs w:val="32"/>
        </w:rPr>
      </w:pPr>
      <w:r w:rsidRPr="00E4133A">
        <w:rPr>
          <w:rFonts w:ascii="仿宋" w:hAnsi="仿宋" w:cs="宋体"/>
          <w:color w:val="000000"/>
          <w:kern w:val="0"/>
          <w:szCs w:val="32"/>
        </w:rPr>
        <w:t>具有信息化专业背景，或具备较高英文能力者优先录取。</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四、申报材料</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（一）个人简历。</w:t>
      </w:r>
      <w:r w:rsidRPr="00E4133A">
        <w:rPr>
          <w:rFonts w:ascii="仿宋" w:hAnsi="仿宋" w:cs="宋体"/>
          <w:color w:val="000000"/>
          <w:kern w:val="0"/>
          <w:szCs w:val="32"/>
        </w:rPr>
        <w:t>包括基本信息、学习经历、工作经历、信息化领域工作经验与特长、主要客户及服务项目、发表文章及著作、主要社会任职及活动、参与行业专业活动情况、参加工作后的获奖情况等。</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（二）信息化相关文章。</w:t>
      </w:r>
      <w:r w:rsidRPr="00E4133A">
        <w:rPr>
          <w:rFonts w:ascii="仿宋" w:hAnsi="仿宋" w:cs="宋体"/>
          <w:color w:val="000000"/>
          <w:kern w:val="0"/>
          <w:szCs w:val="32"/>
        </w:rPr>
        <w:t>为命题文章，字数不限，题目为</w:t>
      </w:r>
      <w:r w:rsidRPr="00E4133A">
        <w:rPr>
          <w:rFonts w:ascii="仿宋" w:hAnsi="仿宋" w:cs="宋体"/>
          <w:b/>
          <w:bCs/>
          <w:color w:val="000000"/>
          <w:kern w:val="0"/>
          <w:szCs w:val="32"/>
        </w:rPr>
        <w:t>“你所信息化建设的现状，存在的主要问题、产生这些问题的原因，进一步推动你所信息化建设的目标设定、路径设计和机制安排”</w:t>
      </w:r>
      <w:r w:rsidRPr="00E4133A">
        <w:rPr>
          <w:rFonts w:ascii="仿宋" w:hAnsi="仿宋" w:cs="宋体"/>
          <w:color w:val="000000"/>
          <w:kern w:val="0"/>
          <w:szCs w:val="32"/>
        </w:rPr>
        <w:t>。要求：文章中不能出现所在事务所名称、客户涉密信息和作者本人信息。标题宋体、三号、加黑、居中；副标题宋体、四号、不加黑（如有）；正文为仿宋、四号、不加黑；段首空二格，行间距为28磅；文章层次按照一、（一）1.的层次进行（如有）。</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lastRenderedPageBreak/>
        <w:t>（三）事务所推荐信。</w:t>
      </w:r>
      <w:r w:rsidRPr="00E4133A">
        <w:rPr>
          <w:rFonts w:ascii="仿宋" w:hAnsi="仿宋" w:cs="宋体"/>
          <w:color w:val="000000"/>
          <w:kern w:val="0"/>
          <w:szCs w:val="32"/>
        </w:rPr>
        <w:t>包括但不限于宏观视野与战略思维，职业道德、职业价值观与职业态度，职业经验，团队领导与协调能力，社会责任意识等方面阐述推荐理由。</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以上内容请在网上填报“2017年注册会计师行业领军（后备）人才（信息化方向）选拔测试”报名表（见附件1）。填好后，请直接打印并签字盖章。</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此外，报名者具有的开展信息化领域相关工作实务和业绩（完成的信息化项目或正在主持或参与的信息化项目），发表过的信息化领域的研究文章、著作或工作报告，以及其他在信息化领域取得的业绩，除在报名表中填写外，请一并提交纸质证明材料。其中，研究文章、著作或工作报告，请提供文章首页及当期刊物封面复印件，著作、工作报告提供首页复印件。</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五、选拔方式</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采取“初选+结构化面试”两个阶段的选拔方式。</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初选</w:t>
      </w:r>
      <w:r w:rsidRPr="00E4133A">
        <w:rPr>
          <w:rFonts w:ascii="仿宋" w:hAnsi="仿宋" w:cs="宋体"/>
          <w:color w:val="000000"/>
          <w:kern w:val="0"/>
          <w:szCs w:val="32"/>
        </w:rPr>
        <w:t>对申报材料进行审核，成绩占总成绩的60%，按照选拔人数1:2的比例确定参加面试人员。</w:t>
      </w:r>
      <w:r w:rsidRPr="00E4133A">
        <w:rPr>
          <w:rFonts w:ascii="仿宋" w:hAnsi="仿宋" w:cs="宋体"/>
          <w:b/>
          <w:bCs/>
          <w:color w:val="000000"/>
          <w:kern w:val="0"/>
          <w:szCs w:val="32"/>
        </w:rPr>
        <w:t>结构化面试</w:t>
      </w:r>
      <w:r w:rsidRPr="00E4133A">
        <w:rPr>
          <w:rFonts w:ascii="仿宋" w:hAnsi="仿宋" w:cs="宋体"/>
          <w:color w:val="000000"/>
          <w:kern w:val="0"/>
          <w:szCs w:val="32"/>
        </w:rPr>
        <w:t>占总成绩的40%，重点考察考生的宏观视野与战略思维，职业道德、职业价值观与职业态度，及专业素质。面试不对考生的英文能力进行考察。</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根据初选、面试综合成绩确定入选人员。</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lastRenderedPageBreak/>
        <w:t>六、报名流程及审核</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报名采取个人网络报名和提交申报材料同时进行的方式。</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（一）个人网络报名。</w:t>
      </w:r>
      <w:r w:rsidRPr="00E4133A">
        <w:rPr>
          <w:rFonts w:ascii="仿宋" w:hAnsi="仿宋" w:cs="宋体"/>
          <w:color w:val="000000"/>
          <w:kern w:val="0"/>
          <w:szCs w:val="32"/>
        </w:rPr>
        <w:t>请考生于</w:t>
      </w:r>
      <w:r w:rsidRPr="00E4133A">
        <w:rPr>
          <w:rFonts w:ascii="仿宋" w:hAnsi="仿宋" w:cs="宋体"/>
          <w:b/>
          <w:bCs/>
          <w:color w:val="000000"/>
          <w:kern w:val="0"/>
          <w:szCs w:val="32"/>
        </w:rPr>
        <w:t>6月2日（周五）</w:t>
      </w:r>
      <w:r w:rsidRPr="00E4133A">
        <w:rPr>
          <w:rFonts w:ascii="仿宋" w:hAnsi="仿宋" w:cs="宋体"/>
          <w:color w:val="000000"/>
          <w:kern w:val="0"/>
          <w:szCs w:val="32"/>
        </w:rPr>
        <w:t>前，使用电脑点击链接（http://tms.nai.edu.cn/online_wy/2013/zzx/loginKQ.aspx），输入身份证号后填写个人信息、命题文章并上传个人电子照片。</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（二）提交申报材料。</w:t>
      </w:r>
      <w:r w:rsidRPr="00E4133A">
        <w:rPr>
          <w:rFonts w:ascii="仿宋" w:hAnsi="仿宋" w:cs="宋体"/>
          <w:color w:val="000000"/>
          <w:kern w:val="0"/>
          <w:szCs w:val="32"/>
        </w:rPr>
        <w:t>请省级注协收到通知后及时组织动员符合条件的事务所报名，就考生最近3年未受过行业惩戒、行政处罚进行审核并盖章，于</w:t>
      </w:r>
      <w:r w:rsidRPr="00E4133A">
        <w:rPr>
          <w:rFonts w:ascii="仿宋" w:hAnsi="仿宋" w:cs="宋体"/>
          <w:b/>
          <w:bCs/>
          <w:color w:val="000000"/>
          <w:kern w:val="0"/>
          <w:szCs w:val="32"/>
        </w:rPr>
        <w:t>6月2日（周五）</w:t>
      </w:r>
      <w:r w:rsidRPr="00E4133A">
        <w:rPr>
          <w:rFonts w:ascii="仿宋" w:hAnsi="仿宋" w:cs="宋体"/>
          <w:color w:val="000000"/>
          <w:kern w:val="0"/>
          <w:szCs w:val="32"/>
        </w:rPr>
        <w:t>前将申报材料及“2017年全国会计领军（后备）人才注册会计师类（信息化方向）选拔测试”报名汇总表（见附件2）以电子邮件或传真方式报送我会，并寄送原件。</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事务所的报名工作由总所统一负责，考生在分所工作的，应经分所所在地省级注协审核并盖章。</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中注协将以短信及邮件方式通知审核通过进入面试的考生以及最终入选人员，并发送考生守则、考试安排、培训安排等重要信息，请务必正确填写有关信息。</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七、时间、地点安排及相关提示</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lastRenderedPageBreak/>
        <w:t>面试时间为6月24日（周六），统一安排在北京国家会计学院（以下简称“北京会院”）举行。</w:t>
      </w:r>
      <w:r w:rsidRPr="00E4133A">
        <w:rPr>
          <w:rFonts w:ascii="仿宋" w:hAnsi="仿宋" w:cs="宋体"/>
          <w:b/>
          <w:bCs/>
          <w:color w:val="000000"/>
          <w:kern w:val="0"/>
          <w:szCs w:val="32"/>
        </w:rPr>
        <w:t>请考生在参加面试当天携带本人有效身份证件原件和执业证书复印件，以备查验。</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通过面试的考生名单将在中注协网站（http://www.cicpa.org.cn）公示，请注意登录网站查看。入选人员将于7月31日至8月18日在北京会院进行首期集中培训。</w:t>
      </w:r>
    </w:p>
    <w:p w:rsidR="00E4133A" w:rsidRPr="00E4133A" w:rsidRDefault="00E4133A" w:rsidP="00E4133A">
      <w:pPr>
        <w:widowControl/>
        <w:spacing w:after="312" w:line="560" w:lineRule="exact"/>
        <w:ind w:firstLine="482"/>
        <w:rPr>
          <w:rFonts w:ascii="仿宋" w:hAnsi="仿宋" w:cs="宋体"/>
          <w:color w:val="000000"/>
          <w:kern w:val="0"/>
          <w:szCs w:val="32"/>
        </w:rPr>
      </w:pPr>
      <w:r w:rsidRPr="00E4133A">
        <w:rPr>
          <w:rFonts w:ascii="仿宋" w:hAnsi="仿宋" w:cs="宋体"/>
          <w:b/>
          <w:bCs/>
          <w:color w:val="000000"/>
          <w:kern w:val="0"/>
          <w:szCs w:val="32"/>
        </w:rPr>
        <w:t>八、联系方式</w:t>
      </w:r>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仿宋" w:hAnsi="仿宋" w:cs="宋体"/>
          <w:color w:val="000000"/>
          <w:kern w:val="0"/>
          <w:szCs w:val="32"/>
        </w:rPr>
        <w:t>中注协继续教育部联系人：李丽；联系电话：010-88250156；</w:t>
      </w:r>
    </w:p>
    <w:p w:rsidR="00E4133A" w:rsidRPr="00E4133A" w:rsidRDefault="00E4133A" w:rsidP="00E4133A">
      <w:pPr>
        <w:widowControl/>
        <w:spacing w:after="312" w:line="560" w:lineRule="exact"/>
        <w:ind w:firstLine="480"/>
        <w:rPr>
          <w:rFonts w:ascii="仿宋" w:hAnsi="仿宋" w:cs="宋体"/>
          <w:kern w:val="0"/>
          <w:szCs w:val="32"/>
        </w:rPr>
      </w:pPr>
      <w:r w:rsidRPr="00E4133A">
        <w:rPr>
          <w:rFonts w:ascii="仿宋" w:hAnsi="仿宋" w:cs="宋体"/>
          <w:kern w:val="0"/>
          <w:szCs w:val="32"/>
        </w:rPr>
        <w:t>传真:010-88250056；电子邮箱：</w:t>
      </w:r>
      <w:hyperlink r:id="rId8" w:history="1">
        <w:r w:rsidRPr="00E4133A">
          <w:rPr>
            <w:rFonts w:ascii="仿宋" w:hAnsi="仿宋" w:cs="宋体"/>
            <w:kern w:val="0"/>
            <w:szCs w:val="32"/>
          </w:rPr>
          <w:t>cpalingjun@cicpa.org.cn</w:t>
        </w:r>
      </w:hyperlink>
      <w:r w:rsidRPr="00E4133A">
        <w:rPr>
          <w:rFonts w:ascii="仿宋" w:hAnsi="仿宋" w:cs="宋体"/>
          <w:kern w:val="0"/>
          <w:szCs w:val="32"/>
        </w:rPr>
        <w:t>。</w:t>
      </w:r>
    </w:p>
    <w:p w:rsidR="00E4133A" w:rsidRPr="00E4133A" w:rsidRDefault="00E4133A" w:rsidP="00E4133A">
      <w:pPr>
        <w:widowControl/>
        <w:spacing w:after="312" w:line="560" w:lineRule="exact"/>
        <w:ind w:firstLine="480"/>
        <w:rPr>
          <w:rFonts w:ascii="仿宋" w:hAnsi="仿宋" w:cs="宋体"/>
          <w:kern w:val="0"/>
          <w:szCs w:val="32"/>
        </w:rPr>
      </w:pPr>
      <w:r w:rsidRPr="00E4133A">
        <w:rPr>
          <w:rFonts w:ascii="仿宋" w:hAnsi="仿宋" w:cs="宋体"/>
          <w:kern w:val="0"/>
          <w:szCs w:val="32"/>
        </w:rPr>
        <w:t>北京会院教务部及网络报名技术问题联系人：侯飞；联系电话：010-64505029；电子邮箱：</w:t>
      </w:r>
      <w:hyperlink r:id="rId9" w:history="1">
        <w:r w:rsidRPr="00E4133A">
          <w:rPr>
            <w:rFonts w:ascii="仿宋" w:hAnsi="仿宋" w:cs="宋体"/>
            <w:kern w:val="0"/>
            <w:szCs w:val="32"/>
          </w:rPr>
          <w:t>houf@mail.nai.edu.cn</w:t>
        </w:r>
      </w:hyperlink>
      <w:r w:rsidRPr="00E4133A">
        <w:rPr>
          <w:rFonts w:ascii="仿宋" w:hAnsi="仿宋" w:cs="宋体"/>
          <w:kern w:val="0"/>
          <w:szCs w:val="32"/>
        </w:rPr>
        <w:t>。</w:t>
      </w:r>
    </w:p>
    <w:p w:rsidR="00E4133A" w:rsidRPr="00E4133A" w:rsidRDefault="00E4133A" w:rsidP="00E4133A">
      <w:pPr>
        <w:widowControl/>
        <w:spacing w:after="312" w:line="560" w:lineRule="exact"/>
        <w:rPr>
          <w:rFonts w:ascii="仿宋" w:hAnsi="仿宋" w:cs="宋体"/>
          <w:color w:val="000000"/>
          <w:kern w:val="0"/>
          <w:szCs w:val="32"/>
        </w:rPr>
      </w:pPr>
      <w:r w:rsidRPr="00E4133A">
        <w:rPr>
          <w:rFonts w:ascii="Cambria" w:hAnsi="Cambria" w:cs="宋体"/>
          <w:color w:val="000000"/>
          <w:kern w:val="0"/>
          <w:szCs w:val="32"/>
        </w:rPr>
        <w:t> </w:t>
      </w:r>
    </w:p>
    <w:p w:rsidR="00E4133A" w:rsidRPr="00E4133A" w:rsidRDefault="00E4133A" w:rsidP="00E4133A">
      <w:pPr>
        <w:widowControl/>
        <w:spacing w:after="312" w:line="560" w:lineRule="exact"/>
        <w:ind w:leftChars="151" w:left="1740" w:hangingChars="400" w:hanging="1263"/>
        <w:rPr>
          <w:rFonts w:ascii="仿宋" w:hAnsi="仿宋" w:cs="宋体"/>
          <w:kern w:val="0"/>
          <w:szCs w:val="32"/>
        </w:rPr>
      </w:pPr>
      <w:r w:rsidRPr="00E4133A">
        <w:rPr>
          <w:rFonts w:ascii="仿宋" w:hAnsi="仿宋" w:cs="宋体"/>
          <w:kern w:val="0"/>
          <w:szCs w:val="32"/>
        </w:rPr>
        <w:t>附件：1</w:t>
      </w:r>
      <w:hyperlink r:id="rId10" w:history="1">
        <w:r w:rsidRPr="00E4133A">
          <w:rPr>
            <w:rFonts w:ascii="仿宋" w:hAnsi="仿宋" w:cs="宋体"/>
            <w:kern w:val="0"/>
            <w:szCs w:val="32"/>
          </w:rPr>
          <w:t>.</w:t>
        </w:r>
      </w:hyperlink>
      <w:hyperlink r:id="rId11" w:history="1">
        <w:r w:rsidRPr="00E4133A">
          <w:rPr>
            <w:rFonts w:ascii="仿宋" w:hAnsi="仿宋" w:cs="宋体"/>
            <w:kern w:val="0"/>
            <w:szCs w:val="32"/>
          </w:rPr>
          <w:t>“2017年全国会计领军（后备）人才注册会计师类（信息化方向）选拔测试”报名表</w:t>
        </w:r>
      </w:hyperlink>
    </w:p>
    <w:p w:rsidR="00E4133A" w:rsidRPr="00E4133A" w:rsidRDefault="00E4133A" w:rsidP="00E4133A">
      <w:pPr>
        <w:widowControl/>
        <w:spacing w:after="312" w:line="560" w:lineRule="exact"/>
        <w:ind w:leftChars="445" w:left="1722" w:hangingChars="100" w:hanging="316"/>
        <w:rPr>
          <w:rFonts w:ascii="仿宋" w:hAnsi="仿宋" w:cs="宋体"/>
          <w:kern w:val="0"/>
          <w:szCs w:val="32"/>
        </w:rPr>
      </w:pPr>
      <w:r w:rsidRPr="00E4133A">
        <w:rPr>
          <w:rFonts w:ascii="仿宋" w:hAnsi="仿宋" w:cs="宋体"/>
          <w:kern w:val="0"/>
          <w:szCs w:val="32"/>
        </w:rPr>
        <w:t>2.</w:t>
      </w:r>
      <w:hyperlink r:id="rId12" w:history="1">
        <w:r w:rsidRPr="00E4133A">
          <w:rPr>
            <w:rFonts w:ascii="仿宋" w:hAnsi="仿宋" w:cs="宋体"/>
            <w:kern w:val="0"/>
            <w:szCs w:val="32"/>
          </w:rPr>
          <w:t>“2017年全国会计领军（后备）人才注册会计师类（信息化方向）选拔测试”报名汇总表</w:t>
        </w:r>
      </w:hyperlink>
    </w:p>
    <w:p w:rsidR="00E4133A" w:rsidRPr="00E4133A" w:rsidRDefault="00E4133A" w:rsidP="00E4133A">
      <w:pPr>
        <w:widowControl/>
        <w:spacing w:after="312" w:line="560" w:lineRule="exact"/>
        <w:ind w:firstLine="480"/>
        <w:rPr>
          <w:rFonts w:ascii="仿宋" w:hAnsi="仿宋" w:cs="宋体"/>
          <w:color w:val="000000"/>
          <w:kern w:val="0"/>
          <w:szCs w:val="32"/>
        </w:rPr>
      </w:pPr>
      <w:r w:rsidRPr="00E4133A">
        <w:rPr>
          <w:rFonts w:ascii="Cambria" w:hAnsi="Cambria" w:cs="宋体"/>
          <w:color w:val="000000"/>
          <w:kern w:val="0"/>
          <w:szCs w:val="32"/>
        </w:rPr>
        <w:t> </w:t>
      </w:r>
    </w:p>
    <w:p w:rsidR="00DD2A19" w:rsidRDefault="00DD2A19" w:rsidP="00DD2A19">
      <w:pPr>
        <w:widowControl/>
        <w:spacing w:after="312" w:line="560" w:lineRule="exact"/>
        <w:rPr>
          <w:rFonts w:ascii="仿宋" w:hAnsi="仿宋" w:cs="宋体"/>
          <w:color w:val="000000"/>
          <w:kern w:val="0"/>
          <w:szCs w:val="32"/>
        </w:rPr>
      </w:pPr>
      <w:r>
        <w:rPr>
          <w:rFonts w:ascii="仿宋" w:hAnsi="仿宋" w:cs="宋体" w:hint="eastAsia"/>
          <w:color w:val="000000"/>
          <w:kern w:val="0"/>
          <w:szCs w:val="32"/>
        </w:rPr>
        <w:lastRenderedPageBreak/>
        <w:t>（此页无正文）</w:t>
      </w:r>
    </w:p>
    <w:p w:rsidR="00DD2A19" w:rsidRDefault="00DD2A19" w:rsidP="00E4133A">
      <w:pPr>
        <w:widowControl/>
        <w:spacing w:after="312" w:line="560" w:lineRule="exact"/>
        <w:ind w:firstLine="4200"/>
        <w:rPr>
          <w:rFonts w:ascii="仿宋" w:hAnsi="仿宋" w:cs="宋体"/>
          <w:color w:val="000000"/>
          <w:kern w:val="0"/>
          <w:szCs w:val="32"/>
        </w:rPr>
      </w:pPr>
    </w:p>
    <w:p w:rsidR="00DD2A19" w:rsidRDefault="00DD2A19" w:rsidP="00DD2A19">
      <w:pPr>
        <w:widowControl/>
        <w:spacing w:after="312" w:line="560" w:lineRule="exact"/>
        <w:ind w:firstLine="4200"/>
        <w:rPr>
          <w:rFonts w:ascii="仿宋" w:hAnsi="仿宋" w:cs="宋体"/>
          <w:color w:val="000000"/>
          <w:kern w:val="0"/>
          <w:szCs w:val="32"/>
        </w:rPr>
      </w:pPr>
    </w:p>
    <w:p w:rsidR="00E4133A" w:rsidRPr="00E4133A" w:rsidRDefault="00E4133A" w:rsidP="00DD2A19">
      <w:pPr>
        <w:widowControl/>
        <w:spacing w:after="312" w:line="560" w:lineRule="exact"/>
        <w:ind w:firstLine="4200"/>
        <w:rPr>
          <w:rFonts w:ascii="仿宋" w:hAnsi="仿宋" w:cs="宋体"/>
          <w:color w:val="000000"/>
          <w:kern w:val="0"/>
          <w:szCs w:val="32"/>
        </w:rPr>
      </w:pPr>
      <w:r w:rsidRPr="00E4133A">
        <w:rPr>
          <w:rFonts w:ascii="仿宋" w:hAnsi="仿宋" w:cs="宋体"/>
          <w:color w:val="000000"/>
          <w:kern w:val="0"/>
          <w:szCs w:val="32"/>
        </w:rPr>
        <w:t>中国注册会计师协会</w:t>
      </w:r>
    </w:p>
    <w:p w:rsidR="00E4133A" w:rsidRPr="00E4133A" w:rsidRDefault="00E4133A" w:rsidP="00DD2A19">
      <w:pPr>
        <w:widowControl/>
        <w:spacing w:after="312" w:line="560" w:lineRule="exact"/>
        <w:ind w:firstLineChars="1467" w:firstLine="4634"/>
        <w:rPr>
          <w:rFonts w:ascii="仿宋" w:hAnsi="仿宋" w:cs="宋体"/>
          <w:color w:val="000000"/>
          <w:kern w:val="0"/>
          <w:szCs w:val="32"/>
        </w:rPr>
      </w:pPr>
      <w:r w:rsidRPr="00E4133A">
        <w:rPr>
          <w:rFonts w:ascii="仿宋" w:hAnsi="仿宋" w:cs="宋体"/>
          <w:color w:val="000000"/>
          <w:kern w:val="0"/>
          <w:szCs w:val="32"/>
        </w:rPr>
        <w:t>2017年5月9日</w:t>
      </w:r>
    </w:p>
    <w:p w:rsidR="00E4133A" w:rsidRDefault="00E4133A" w:rsidP="00E4133A">
      <w:pPr>
        <w:widowControl/>
        <w:spacing w:after="312" w:line="560" w:lineRule="exact"/>
        <w:ind w:firstLine="4320"/>
        <w:rPr>
          <w:rFonts w:ascii="Cambria" w:hAnsi="Cambria" w:cs="宋体"/>
          <w:color w:val="000000"/>
          <w:kern w:val="0"/>
          <w:sz w:val="40"/>
          <w:szCs w:val="32"/>
        </w:rPr>
      </w:pPr>
      <w:r w:rsidRPr="00E4133A">
        <w:rPr>
          <w:rFonts w:ascii="Cambria" w:hAnsi="Cambria" w:cs="宋体"/>
          <w:color w:val="000000"/>
          <w:kern w:val="0"/>
          <w:sz w:val="40"/>
          <w:szCs w:val="32"/>
        </w:rPr>
        <w:t> </w:t>
      </w:r>
    </w:p>
    <w:p w:rsidR="00DD2A19" w:rsidRDefault="00DD2A19" w:rsidP="00E4133A">
      <w:pPr>
        <w:widowControl/>
        <w:spacing w:after="312" w:line="560" w:lineRule="exact"/>
        <w:ind w:firstLine="4320"/>
        <w:rPr>
          <w:rFonts w:ascii="Cambria" w:hAnsi="Cambria" w:cs="宋体"/>
          <w:color w:val="000000"/>
          <w:kern w:val="0"/>
          <w:sz w:val="40"/>
          <w:szCs w:val="32"/>
        </w:rPr>
      </w:pPr>
    </w:p>
    <w:p w:rsidR="00DD2A19" w:rsidRDefault="00DD2A19" w:rsidP="00E4133A">
      <w:pPr>
        <w:widowControl/>
        <w:spacing w:after="312" w:line="560" w:lineRule="exact"/>
        <w:ind w:firstLine="4320"/>
        <w:rPr>
          <w:rFonts w:ascii="Cambria" w:hAnsi="Cambria" w:cs="宋体"/>
          <w:color w:val="000000"/>
          <w:kern w:val="0"/>
          <w:sz w:val="40"/>
          <w:szCs w:val="32"/>
        </w:rPr>
      </w:pPr>
    </w:p>
    <w:p w:rsidR="00DD2A19" w:rsidRDefault="00DD2A19" w:rsidP="00E4133A">
      <w:pPr>
        <w:widowControl/>
        <w:spacing w:after="312" w:line="560" w:lineRule="exact"/>
        <w:ind w:firstLine="4320"/>
        <w:rPr>
          <w:rFonts w:ascii="Cambria" w:hAnsi="Cambria" w:cs="宋体"/>
          <w:color w:val="000000"/>
          <w:kern w:val="0"/>
          <w:sz w:val="40"/>
          <w:szCs w:val="32"/>
        </w:rPr>
      </w:pPr>
    </w:p>
    <w:p w:rsidR="00DD2A19" w:rsidRDefault="00DD2A19" w:rsidP="00E4133A">
      <w:pPr>
        <w:widowControl/>
        <w:spacing w:after="312" w:line="560" w:lineRule="exact"/>
        <w:ind w:firstLine="4320"/>
        <w:rPr>
          <w:rFonts w:ascii="Cambria" w:hAnsi="Cambria" w:cs="宋体"/>
          <w:color w:val="000000"/>
          <w:kern w:val="0"/>
          <w:sz w:val="40"/>
          <w:szCs w:val="32"/>
        </w:rPr>
      </w:pPr>
    </w:p>
    <w:p w:rsidR="00DD2A19" w:rsidRDefault="00DD2A19" w:rsidP="00E4133A">
      <w:pPr>
        <w:widowControl/>
        <w:spacing w:after="312" w:line="560" w:lineRule="exact"/>
        <w:ind w:firstLine="4320"/>
        <w:rPr>
          <w:rFonts w:ascii="Cambria" w:hAnsi="Cambria" w:cs="宋体"/>
          <w:color w:val="000000"/>
          <w:kern w:val="0"/>
          <w:sz w:val="40"/>
          <w:szCs w:val="32"/>
        </w:rPr>
      </w:pPr>
    </w:p>
    <w:p w:rsidR="00DD2A19" w:rsidRDefault="00DD2A19" w:rsidP="00DD2A19">
      <w:pPr>
        <w:widowControl/>
        <w:spacing w:after="312" w:line="560" w:lineRule="exact"/>
        <w:rPr>
          <w:rFonts w:ascii="Cambria" w:hAnsi="Cambria" w:cs="宋体"/>
          <w:color w:val="000000"/>
          <w:kern w:val="0"/>
          <w:sz w:val="40"/>
          <w:szCs w:val="32"/>
        </w:rPr>
      </w:pPr>
    </w:p>
    <w:p w:rsidR="00DD2A19" w:rsidRDefault="00DD2A19" w:rsidP="00E4133A">
      <w:pPr>
        <w:widowControl/>
        <w:spacing w:after="312" w:line="560" w:lineRule="exact"/>
        <w:ind w:firstLine="4320"/>
        <w:rPr>
          <w:rFonts w:ascii="仿宋" w:hAnsi="仿宋" w:cs="宋体"/>
          <w:color w:val="000000"/>
          <w:kern w:val="0"/>
          <w:sz w:val="40"/>
          <w:szCs w:val="32"/>
        </w:rPr>
      </w:pPr>
    </w:p>
    <w:p w:rsidR="00DD2A19" w:rsidRPr="00E4133A" w:rsidRDefault="00DD2A19" w:rsidP="00E4133A">
      <w:pPr>
        <w:widowControl/>
        <w:spacing w:after="312" w:line="560" w:lineRule="exact"/>
        <w:ind w:firstLine="4320"/>
        <w:rPr>
          <w:rFonts w:ascii="仿宋" w:hAnsi="仿宋" w:cs="宋体"/>
          <w:color w:val="000000"/>
          <w:kern w:val="0"/>
          <w:sz w:val="40"/>
          <w:szCs w:val="32"/>
        </w:rPr>
      </w:pPr>
    </w:p>
    <w:p w:rsidR="00E4133A" w:rsidRPr="00DD2A19" w:rsidRDefault="00E4133A" w:rsidP="00DD2A19">
      <w:pPr>
        <w:widowControl/>
        <w:spacing w:after="312" w:line="360" w:lineRule="auto"/>
        <w:rPr>
          <w:rFonts w:ascii="仿宋" w:hAnsi="仿宋" w:cs="宋体"/>
          <w:color w:val="000000"/>
          <w:kern w:val="0"/>
          <w:sz w:val="28"/>
          <w:szCs w:val="24"/>
        </w:rPr>
      </w:pPr>
      <w:r w:rsidRPr="00DD2A19">
        <w:rPr>
          <w:rFonts w:ascii="仿宋" w:hAnsi="仿宋" w:cs="宋体"/>
          <w:color w:val="000000"/>
          <w:kern w:val="0"/>
          <w:sz w:val="28"/>
          <w:szCs w:val="24"/>
        </w:rPr>
        <w:t>抄送：深圳市注册会计师协会，相关会计师事务所。</w:t>
      </w:r>
    </w:p>
    <w:p w:rsidR="00E4133A" w:rsidRPr="00E4133A" w:rsidRDefault="00E4133A" w:rsidP="00E4133A">
      <w:pPr>
        <w:widowControl/>
        <w:jc w:val="left"/>
        <w:rPr>
          <w:rFonts w:ascii="黑体" w:eastAsia="黑体" w:hAnsi="黑体"/>
          <w:kern w:val="0"/>
          <w:sz w:val="28"/>
          <w:szCs w:val="28"/>
        </w:rPr>
      </w:pPr>
      <w:r w:rsidRPr="00E4133A">
        <w:rPr>
          <w:rFonts w:ascii="黑体" w:eastAsia="黑体" w:hAnsi="黑体"/>
          <w:kern w:val="0"/>
          <w:sz w:val="28"/>
          <w:szCs w:val="28"/>
        </w:rPr>
        <w:lastRenderedPageBreak/>
        <w:t>附件</w:t>
      </w:r>
      <w:r w:rsidRPr="00E4133A">
        <w:rPr>
          <w:rFonts w:ascii="黑体" w:eastAsia="黑体" w:hAnsi="黑体" w:hint="eastAsia"/>
          <w:kern w:val="0"/>
          <w:sz w:val="28"/>
          <w:szCs w:val="28"/>
        </w:rPr>
        <w:t>1</w:t>
      </w:r>
      <w:r w:rsidRPr="00E4133A">
        <w:rPr>
          <w:rFonts w:ascii="黑体" w:eastAsia="黑体" w:hAnsi="黑体"/>
          <w:kern w:val="0"/>
          <w:sz w:val="28"/>
          <w:szCs w:val="28"/>
        </w:rPr>
        <w:t>：</w:t>
      </w:r>
    </w:p>
    <w:p w:rsidR="00E4133A" w:rsidRPr="00F6404C" w:rsidRDefault="00E4133A" w:rsidP="00E4133A">
      <w:pPr>
        <w:widowControl/>
        <w:jc w:val="center"/>
        <w:rPr>
          <w:rFonts w:ascii="Times New Roman" w:eastAsia="仿宋_GB2312" w:hAnsi="Times New Roman"/>
          <w:b/>
          <w:kern w:val="0"/>
          <w:sz w:val="28"/>
          <w:szCs w:val="24"/>
        </w:rPr>
      </w:pPr>
    </w:p>
    <w:p w:rsidR="00E4133A" w:rsidRPr="00DD2A19" w:rsidRDefault="00E4133A" w:rsidP="00E4133A">
      <w:pPr>
        <w:widowControl/>
        <w:jc w:val="center"/>
        <w:rPr>
          <w:rFonts w:ascii="方正小标宋简体" w:eastAsia="方正小标宋简体" w:hAnsi="黑体"/>
          <w:bCs/>
          <w:kern w:val="0"/>
          <w:sz w:val="36"/>
          <w:szCs w:val="32"/>
        </w:rPr>
      </w:pPr>
      <w:r w:rsidRPr="00F6404C">
        <w:rPr>
          <w:rFonts w:ascii="黑体" w:eastAsia="黑体" w:hAnsi="黑体" w:hint="eastAsia"/>
          <w:b/>
          <w:kern w:val="0"/>
          <w:szCs w:val="32"/>
        </w:rPr>
        <w:t xml:space="preserve"> </w:t>
      </w:r>
      <w:bookmarkStart w:id="1" w:name="OLE_LINK1"/>
      <w:bookmarkStart w:id="2" w:name="OLE_LINK2"/>
      <w:r w:rsidRPr="00DD2A19">
        <w:rPr>
          <w:rFonts w:ascii="方正小标宋简体" w:eastAsia="方正小标宋简体" w:hAnsi="黑体" w:hint="eastAsia"/>
          <w:kern w:val="0"/>
          <w:sz w:val="36"/>
          <w:szCs w:val="32"/>
        </w:rPr>
        <w:t>“</w:t>
      </w:r>
      <w:r w:rsidRPr="00DD2A19">
        <w:rPr>
          <w:rFonts w:ascii="方正小标宋简体" w:eastAsia="方正小标宋简体" w:hAnsi="黑体" w:hint="eastAsia"/>
          <w:bCs/>
          <w:kern w:val="0"/>
          <w:sz w:val="36"/>
          <w:szCs w:val="32"/>
        </w:rPr>
        <w:t>2017年全国会计领军（后备）人才</w:t>
      </w:r>
    </w:p>
    <w:p w:rsidR="00E4133A" w:rsidRPr="00DD2A19" w:rsidRDefault="00E4133A" w:rsidP="00E4133A">
      <w:pPr>
        <w:widowControl/>
        <w:jc w:val="center"/>
        <w:rPr>
          <w:rFonts w:ascii="方正小标宋简体" w:eastAsia="方正小标宋简体" w:hAnsi="黑体"/>
          <w:bCs/>
          <w:kern w:val="0"/>
          <w:sz w:val="36"/>
          <w:szCs w:val="32"/>
        </w:rPr>
      </w:pPr>
      <w:r w:rsidRPr="00DD2A19">
        <w:rPr>
          <w:rFonts w:ascii="方正小标宋简体" w:eastAsia="方正小标宋简体" w:hAnsi="黑体" w:hint="eastAsia"/>
          <w:bCs/>
          <w:kern w:val="0"/>
          <w:sz w:val="36"/>
          <w:szCs w:val="32"/>
        </w:rPr>
        <w:t>注册会计师类</w:t>
      </w:r>
      <w:r w:rsidRPr="00DD2A19">
        <w:rPr>
          <w:rFonts w:ascii="方正小标宋简体" w:eastAsia="方正小标宋简体" w:hAnsi="黑体" w:hint="eastAsia"/>
          <w:kern w:val="0"/>
          <w:sz w:val="36"/>
          <w:szCs w:val="32"/>
        </w:rPr>
        <w:t>（信息化方向）选拔测试”报名表</w:t>
      </w:r>
    </w:p>
    <w:tbl>
      <w:tblPr>
        <w:tblpPr w:leftFromText="180" w:rightFromText="180" w:vertAnchor="text" w:horzAnchor="margin" w:tblpX="-204" w:tblpY="314"/>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5"/>
        <w:gridCol w:w="2661"/>
        <w:gridCol w:w="1562"/>
        <w:gridCol w:w="1721"/>
        <w:gridCol w:w="1977"/>
      </w:tblGrid>
      <w:tr w:rsidR="00E4133A" w:rsidRPr="005E5FBF" w:rsidTr="00E4133A">
        <w:trPr>
          <w:cantSplit/>
          <w:trHeight w:val="706"/>
        </w:trPr>
        <w:tc>
          <w:tcPr>
            <w:tcW w:w="877" w:type="pct"/>
            <w:vAlign w:val="center"/>
          </w:tcPr>
          <w:bookmarkEnd w:id="1"/>
          <w:bookmarkEnd w:id="2"/>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姓   名</w:t>
            </w:r>
          </w:p>
        </w:tc>
        <w:tc>
          <w:tcPr>
            <w:tcW w:w="1385" w:type="pct"/>
            <w:vAlign w:val="center"/>
          </w:tcPr>
          <w:p w:rsidR="00E4133A" w:rsidRPr="005E5FBF" w:rsidRDefault="00E4133A" w:rsidP="00513864">
            <w:pPr>
              <w:widowControl/>
              <w:jc w:val="left"/>
              <w:rPr>
                <w:rFonts w:ascii="仿宋" w:hAnsi="仿宋"/>
                <w:kern w:val="0"/>
                <w:sz w:val="24"/>
                <w:szCs w:val="24"/>
              </w:rPr>
            </w:pPr>
          </w:p>
        </w:tc>
        <w:tc>
          <w:tcPr>
            <w:tcW w:w="813" w:type="pct"/>
            <w:vAlign w:val="center"/>
          </w:tcPr>
          <w:p w:rsidR="00E4133A" w:rsidRPr="005E5FBF" w:rsidRDefault="00E4133A" w:rsidP="00513864">
            <w:pPr>
              <w:widowControl/>
              <w:rPr>
                <w:rFonts w:ascii="仿宋" w:hAnsi="仿宋"/>
                <w:kern w:val="0"/>
                <w:sz w:val="24"/>
                <w:szCs w:val="24"/>
              </w:rPr>
            </w:pPr>
            <w:r w:rsidRPr="005E5FBF">
              <w:rPr>
                <w:rFonts w:ascii="仿宋" w:hAnsi="仿宋" w:hint="eastAsia"/>
                <w:kern w:val="0"/>
                <w:sz w:val="24"/>
                <w:szCs w:val="24"/>
              </w:rPr>
              <w:t>性   别</w:t>
            </w:r>
          </w:p>
        </w:tc>
        <w:tc>
          <w:tcPr>
            <w:tcW w:w="896" w:type="pct"/>
            <w:vAlign w:val="center"/>
          </w:tcPr>
          <w:p w:rsidR="00E4133A" w:rsidRPr="005E5FBF" w:rsidRDefault="00E4133A" w:rsidP="00513864">
            <w:pPr>
              <w:widowControl/>
              <w:jc w:val="center"/>
              <w:rPr>
                <w:rFonts w:ascii="仿宋" w:hAnsi="仿宋"/>
                <w:kern w:val="0"/>
                <w:sz w:val="24"/>
                <w:szCs w:val="24"/>
              </w:rPr>
            </w:pPr>
          </w:p>
        </w:tc>
        <w:tc>
          <w:tcPr>
            <w:tcW w:w="1031" w:type="pct"/>
            <w:vMerge w:val="restart"/>
            <w:vAlign w:val="center"/>
          </w:tcPr>
          <w:p w:rsidR="00E4133A" w:rsidRPr="005E5FBF" w:rsidRDefault="00E4133A" w:rsidP="00513864">
            <w:pPr>
              <w:widowControl/>
              <w:jc w:val="center"/>
              <w:rPr>
                <w:rFonts w:ascii="仿宋" w:hAnsi="仿宋"/>
                <w:b/>
                <w:kern w:val="0"/>
                <w:sz w:val="24"/>
                <w:szCs w:val="24"/>
              </w:rPr>
            </w:pPr>
            <w:r w:rsidRPr="005E5FBF">
              <w:rPr>
                <w:rFonts w:ascii="仿宋" w:hAnsi="仿宋" w:hint="eastAsia"/>
                <w:b/>
                <w:kern w:val="0"/>
                <w:sz w:val="24"/>
                <w:szCs w:val="24"/>
              </w:rPr>
              <w:t>照片</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（规格参照</w:t>
            </w:r>
            <w:r w:rsidRPr="005E5FBF">
              <w:rPr>
                <w:rFonts w:ascii="仿宋" w:hAnsi="仿宋"/>
                <w:kern w:val="0"/>
                <w:sz w:val="24"/>
                <w:szCs w:val="24"/>
              </w:rPr>
              <w:t>居民</w:t>
            </w:r>
          </w:p>
          <w:p w:rsidR="00E4133A" w:rsidRPr="005E5FBF" w:rsidRDefault="00E4133A" w:rsidP="00513864">
            <w:pPr>
              <w:widowControl/>
              <w:jc w:val="center"/>
              <w:rPr>
                <w:rFonts w:ascii="仿宋" w:hAnsi="仿宋"/>
                <w:kern w:val="0"/>
                <w:sz w:val="24"/>
                <w:szCs w:val="24"/>
              </w:rPr>
            </w:pPr>
            <w:r w:rsidRPr="005E5FBF">
              <w:rPr>
                <w:rFonts w:ascii="仿宋" w:hAnsi="仿宋"/>
                <w:kern w:val="0"/>
                <w:sz w:val="24"/>
                <w:szCs w:val="24"/>
              </w:rPr>
              <w:t>身份证照片标准</w:t>
            </w:r>
            <w:r w:rsidRPr="005E5FBF">
              <w:rPr>
                <w:rFonts w:ascii="仿宋" w:hAnsi="仿宋" w:hint="eastAsia"/>
                <w:kern w:val="0"/>
                <w:sz w:val="24"/>
                <w:szCs w:val="24"/>
              </w:rPr>
              <w:t>）</w:t>
            </w:r>
          </w:p>
        </w:tc>
      </w:tr>
      <w:tr w:rsidR="00E4133A" w:rsidRPr="005E5FBF" w:rsidTr="00E4133A">
        <w:trPr>
          <w:cantSplit/>
          <w:trHeight w:val="688"/>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出生日期</w:t>
            </w:r>
          </w:p>
        </w:tc>
        <w:tc>
          <w:tcPr>
            <w:tcW w:w="1385" w:type="pct"/>
            <w:vAlign w:val="center"/>
          </w:tcPr>
          <w:p w:rsidR="00E4133A" w:rsidRPr="005E5FBF" w:rsidRDefault="00E4133A" w:rsidP="00513864">
            <w:pPr>
              <w:widowControl/>
              <w:jc w:val="left"/>
              <w:rPr>
                <w:rFonts w:ascii="仿宋" w:hAnsi="仿宋"/>
                <w:kern w:val="0"/>
                <w:sz w:val="24"/>
                <w:szCs w:val="24"/>
              </w:rPr>
            </w:pPr>
          </w:p>
        </w:tc>
        <w:tc>
          <w:tcPr>
            <w:tcW w:w="813" w:type="pct"/>
            <w:vAlign w:val="center"/>
          </w:tcPr>
          <w:p w:rsidR="00E4133A" w:rsidRPr="005E5FBF" w:rsidRDefault="00E4133A" w:rsidP="00E4133A">
            <w:pPr>
              <w:widowControl/>
              <w:ind w:left="-105" w:rightChars="-51" w:right="-161" w:firstLineChars="50" w:firstLine="118"/>
              <w:rPr>
                <w:rFonts w:ascii="仿宋" w:hAnsi="仿宋"/>
                <w:kern w:val="0"/>
                <w:sz w:val="24"/>
                <w:szCs w:val="24"/>
              </w:rPr>
            </w:pPr>
            <w:r w:rsidRPr="005E5FBF">
              <w:rPr>
                <w:rFonts w:ascii="仿宋" w:hAnsi="仿宋" w:hint="eastAsia"/>
                <w:kern w:val="0"/>
                <w:sz w:val="24"/>
                <w:szCs w:val="24"/>
              </w:rPr>
              <w:t>政治面貌</w:t>
            </w:r>
          </w:p>
        </w:tc>
        <w:tc>
          <w:tcPr>
            <w:tcW w:w="896" w:type="pct"/>
            <w:vAlign w:val="center"/>
          </w:tcPr>
          <w:p w:rsidR="00E4133A" w:rsidRPr="005E5FBF" w:rsidRDefault="00E4133A" w:rsidP="00513864">
            <w:pPr>
              <w:widowControl/>
              <w:jc w:val="left"/>
              <w:rPr>
                <w:rFonts w:ascii="仿宋" w:hAnsi="仿宋"/>
                <w:kern w:val="0"/>
                <w:sz w:val="24"/>
                <w:szCs w:val="24"/>
              </w:rPr>
            </w:pPr>
          </w:p>
        </w:tc>
        <w:tc>
          <w:tcPr>
            <w:tcW w:w="1031" w:type="pct"/>
            <w:vMerge/>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712"/>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有效身份</w:t>
            </w:r>
          </w:p>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证件号码</w:t>
            </w:r>
          </w:p>
        </w:tc>
        <w:tc>
          <w:tcPr>
            <w:tcW w:w="3093" w:type="pct"/>
            <w:gridSpan w:val="3"/>
            <w:vAlign w:val="center"/>
          </w:tcPr>
          <w:p w:rsidR="00E4133A" w:rsidRPr="005E5FBF" w:rsidRDefault="00E4133A" w:rsidP="00513864">
            <w:pPr>
              <w:widowControl/>
              <w:jc w:val="left"/>
              <w:rPr>
                <w:rFonts w:ascii="仿宋" w:hAnsi="仿宋"/>
                <w:kern w:val="0"/>
                <w:sz w:val="24"/>
                <w:szCs w:val="24"/>
              </w:rPr>
            </w:pPr>
          </w:p>
        </w:tc>
        <w:tc>
          <w:tcPr>
            <w:tcW w:w="1031" w:type="pct"/>
            <w:vMerge/>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707"/>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毕业院校</w:t>
            </w:r>
          </w:p>
        </w:tc>
        <w:tc>
          <w:tcPr>
            <w:tcW w:w="2197" w:type="pct"/>
            <w:gridSpan w:val="2"/>
            <w:vAlign w:val="center"/>
          </w:tcPr>
          <w:p w:rsidR="00E4133A" w:rsidRPr="005E5FBF" w:rsidRDefault="00E4133A" w:rsidP="00513864">
            <w:pPr>
              <w:widowControl/>
              <w:jc w:val="left"/>
              <w:rPr>
                <w:rFonts w:ascii="仿宋" w:hAnsi="仿宋"/>
                <w:kern w:val="0"/>
                <w:sz w:val="24"/>
                <w:szCs w:val="24"/>
              </w:rPr>
            </w:pPr>
          </w:p>
        </w:tc>
        <w:tc>
          <w:tcPr>
            <w:tcW w:w="896"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最高学历</w:t>
            </w:r>
          </w:p>
        </w:tc>
        <w:tc>
          <w:tcPr>
            <w:tcW w:w="1031" w:type="pct"/>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688"/>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专   业</w:t>
            </w:r>
          </w:p>
        </w:tc>
        <w:tc>
          <w:tcPr>
            <w:tcW w:w="2197" w:type="pct"/>
            <w:gridSpan w:val="2"/>
            <w:vAlign w:val="center"/>
          </w:tcPr>
          <w:p w:rsidR="00E4133A" w:rsidRPr="005E5FBF" w:rsidRDefault="00E4133A" w:rsidP="00513864">
            <w:pPr>
              <w:widowControl/>
              <w:jc w:val="left"/>
              <w:rPr>
                <w:rFonts w:ascii="仿宋" w:hAnsi="仿宋"/>
                <w:kern w:val="0"/>
                <w:sz w:val="24"/>
                <w:szCs w:val="24"/>
              </w:rPr>
            </w:pPr>
          </w:p>
        </w:tc>
        <w:tc>
          <w:tcPr>
            <w:tcW w:w="896"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英语能力</w:t>
            </w:r>
          </w:p>
        </w:tc>
        <w:tc>
          <w:tcPr>
            <w:tcW w:w="1031" w:type="pct"/>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652"/>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执业证书号</w:t>
            </w:r>
          </w:p>
        </w:tc>
        <w:tc>
          <w:tcPr>
            <w:tcW w:w="2197" w:type="pct"/>
            <w:gridSpan w:val="2"/>
            <w:vAlign w:val="center"/>
          </w:tcPr>
          <w:p w:rsidR="00E4133A" w:rsidRPr="005E5FBF" w:rsidRDefault="00E4133A" w:rsidP="00513864">
            <w:pPr>
              <w:widowControl/>
              <w:jc w:val="left"/>
              <w:rPr>
                <w:rFonts w:ascii="仿宋" w:hAnsi="仿宋"/>
                <w:kern w:val="0"/>
                <w:sz w:val="24"/>
                <w:szCs w:val="24"/>
              </w:rPr>
            </w:pPr>
          </w:p>
        </w:tc>
        <w:tc>
          <w:tcPr>
            <w:tcW w:w="896"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执业年限</w:t>
            </w:r>
          </w:p>
        </w:tc>
        <w:tc>
          <w:tcPr>
            <w:tcW w:w="1031" w:type="pct"/>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729"/>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所在事务所</w:t>
            </w:r>
          </w:p>
        </w:tc>
        <w:tc>
          <w:tcPr>
            <w:tcW w:w="2197" w:type="pct"/>
            <w:gridSpan w:val="2"/>
            <w:vAlign w:val="center"/>
          </w:tcPr>
          <w:p w:rsidR="00E4133A" w:rsidRPr="005E5FBF" w:rsidRDefault="00E4133A" w:rsidP="00513864">
            <w:pPr>
              <w:widowControl/>
              <w:jc w:val="center"/>
              <w:rPr>
                <w:rFonts w:ascii="仿宋" w:hAnsi="仿宋"/>
                <w:kern w:val="0"/>
                <w:sz w:val="24"/>
                <w:szCs w:val="24"/>
              </w:rPr>
            </w:pPr>
          </w:p>
        </w:tc>
        <w:tc>
          <w:tcPr>
            <w:tcW w:w="896" w:type="pct"/>
            <w:vAlign w:val="center"/>
          </w:tcPr>
          <w:p w:rsidR="00E4133A" w:rsidRPr="005E5FBF" w:rsidRDefault="00E4133A" w:rsidP="00513864">
            <w:pPr>
              <w:widowControl/>
              <w:jc w:val="left"/>
              <w:rPr>
                <w:rFonts w:ascii="仿宋" w:hAnsi="仿宋"/>
                <w:sz w:val="24"/>
                <w:szCs w:val="24"/>
              </w:rPr>
            </w:pPr>
            <w:r w:rsidRPr="005E5FBF">
              <w:rPr>
                <w:rFonts w:ascii="仿宋" w:hAnsi="仿宋" w:hint="eastAsia"/>
                <w:sz w:val="24"/>
                <w:szCs w:val="24"/>
              </w:rPr>
              <w:t>现任岗位</w:t>
            </w:r>
          </w:p>
          <w:p w:rsidR="00E4133A" w:rsidRPr="005E5FBF" w:rsidRDefault="00E4133A" w:rsidP="00513864">
            <w:pPr>
              <w:widowControl/>
              <w:jc w:val="left"/>
              <w:rPr>
                <w:rFonts w:ascii="仿宋" w:hAnsi="仿宋"/>
                <w:kern w:val="0"/>
                <w:sz w:val="24"/>
                <w:szCs w:val="24"/>
              </w:rPr>
            </w:pPr>
            <w:r w:rsidRPr="005E5FBF">
              <w:rPr>
                <w:rFonts w:ascii="仿宋" w:hAnsi="仿宋" w:hint="eastAsia"/>
                <w:sz w:val="24"/>
                <w:szCs w:val="24"/>
              </w:rPr>
              <w:t>及职务</w:t>
            </w:r>
          </w:p>
        </w:tc>
        <w:tc>
          <w:tcPr>
            <w:tcW w:w="1031" w:type="pct"/>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717"/>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信息化相关专业资格证书及等级</w:t>
            </w:r>
          </w:p>
        </w:tc>
        <w:tc>
          <w:tcPr>
            <w:tcW w:w="4123" w:type="pct"/>
            <w:gridSpan w:val="4"/>
            <w:vAlign w:val="center"/>
          </w:tcPr>
          <w:p w:rsidR="00E4133A" w:rsidRPr="005E5FBF" w:rsidRDefault="00E4133A" w:rsidP="00513864">
            <w:pPr>
              <w:keepNext/>
              <w:outlineLvl w:val="0"/>
              <w:rPr>
                <w:rFonts w:ascii="仿宋" w:hAnsi="仿宋"/>
                <w:sz w:val="24"/>
                <w:szCs w:val="24"/>
              </w:rPr>
            </w:pPr>
          </w:p>
        </w:tc>
      </w:tr>
      <w:tr w:rsidR="00E4133A" w:rsidRPr="005E5FBF" w:rsidTr="00E4133A">
        <w:trPr>
          <w:cantSplit/>
          <w:trHeight w:val="717"/>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固定电话</w:t>
            </w:r>
          </w:p>
        </w:tc>
        <w:tc>
          <w:tcPr>
            <w:tcW w:w="2197" w:type="pct"/>
            <w:gridSpan w:val="2"/>
            <w:vAlign w:val="center"/>
          </w:tcPr>
          <w:p w:rsidR="00E4133A" w:rsidRPr="005E5FBF" w:rsidRDefault="00E4133A" w:rsidP="00513864">
            <w:pPr>
              <w:keepNext/>
              <w:jc w:val="center"/>
              <w:outlineLvl w:val="0"/>
              <w:rPr>
                <w:rFonts w:ascii="仿宋" w:hAnsi="仿宋"/>
                <w:sz w:val="24"/>
                <w:szCs w:val="24"/>
              </w:rPr>
            </w:pPr>
          </w:p>
        </w:tc>
        <w:tc>
          <w:tcPr>
            <w:tcW w:w="896" w:type="pct"/>
            <w:vAlign w:val="center"/>
          </w:tcPr>
          <w:p w:rsidR="00E4133A" w:rsidRPr="005E5FBF" w:rsidRDefault="00E4133A" w:rsidP="00513864">
            <w:pPr>
              <w:keepNext/>
              <w:outlineLvl w:val="0"/>
              <w:rPr>
                <w:rFonts w:ascii="仿宋" w:hAnsi="仿宋"/>
                <w:sz w:val="24"/>
                <w:szCs w:val="24"/>
              </w:rPr>
            </w:pPr>
            <w:r w:rsidRPr="005E5FBF">
              <w:rPr>
                <w:rFonts w:ascii="仿宋" w:hAnsi="仿宋" w:hint="eastAsia"/>
                <w:kern w:val="0"/>
                <w:sz w:val="24"/>
                <w:szCs w:val="24"/>
              </w:rPr>
              <w:t>手   机</w:t>
            </w:r>
          </w:p>
        </w:tc>
        <w:tc>
          <w:tcPr>
            <w:tcW w:w="1031" w:type="pct"/>
            <w:vAlign w:val="center"/>
          </w:tcPr>
          <w:p w:rsidR="00E4133A" w:rsidRPr="005E5FBF" w:rsidRDefault="00E4133A" w:rsidP="00513864">
            <w:pPr>
              <w:keepNext/>
              <w:outlineLvl w:val="0"/>
              <w:rPr>
                <w:rFonts w:ascii="仿宋" w:hAnsi="仿宋"/>
                <w:sz w:val="24"/>
                <w:szCs w:val="24"/>
              </w:rPr>
            </w:pPr>
          </w:p>
        </w:tc>
      </w:tr>
      <w:tr w:rsidR="00E4133A" w:rsidRPr="005E5FBF" w:rsidTr="00E4133A">
        <w:trPr>
          <w:cantSplit/>
          <w:trHeight w:val="732"/>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通讯地址</w:t>
            </w:r>
          </w:p>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及邮编</w:t>
            </w:r>
          </w:p>
        </w:tc>
        <w:tc>
          <w:tcPr>
            <w:tcW w:w="4123" w:type="pct"/>
            <w:gridSpan w:val="4"/>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669"/>
        </w:trPr>
        <w:tc>
          <w:tcPr>
            <w:tcW w:w="877" w:type="pct"/>
            <w:vAlign w:val="center"/>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电子邮箱</w:t>
            </w:r>
          </w:p>
        </w:tc>
        <w:tc>
          <w:tcPr>
            <w:tcW w:w="4123" w:type="pct"/>
            <w:gridSpan w:val="4"/>
            <w:vAlign w:val="center"/>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2788"/>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lastRenderedPageBreak/>
              <w:t>学习经历</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（自大学</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开始）</w:t>
            </w:r>
          </w:p>
          <w:p w:rsidR="00E4133A" w:rsidRPr="005E5FBF" w:rsidRDefault="00E4133A" w:rsidP="00513864">
            <w:pPr>
              <w:widowControl/>
              <w:jc w:val="left"/>
              <w:rPr>
                <w:rFonts w:ascii="仿宋" w:hAnsi="仿宋"/>
                <w:kern w:val="0"/>
                <w:sz w:val="24"/>
                <w:szCs w:val="24"/>
              </w:rPr>
            </w:pP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（日期格式：</w:t>
            </w:r>
            <w:r w:rsidRPr="005E5FBF">
              <w:rPr>
                <w:rFonts w:ascii="仿宋" w:hAnsi="仿宋"/>
                <w:kern w:val="0"/>
                <w:sz w:val="24"/>
                <w:szCs w:val="24"/>
              </w:rPr>
              <w:t>19**.09－20**.07</w:t>
            </w:r>
            <w:r w:rsidRPr="005E5FBF">
              <w:rPr>
                <w:rFonts w:ascii="仿宋" w:hAnsi="仿宋" w:hint="eastAsia"/>
                <w:kern w:val="0"/>
                <w:sz w:val="24"/>
                <w:szCs w:val="24"/>
              </w:rPr>
              <w:t>）</w:t>
            </w:r>
          </w:p>
        </w:tc>
      </w:tr>
      <w:tr w:rsidR="00E4133A" w:rsidRPr="005E5FBF" w:rsidTr="00DD2A19">
        <w:trPr>
          <w:cantSplit/>
          <w:trHeight w:val="2592"/>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工作经历</w:t>
            </w: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（日期格式：</w:t>
            </w:r>
            <w:r w:rsidRPr="005E5FBF">
              <w:rPr>
                <w:rFonts w:ascii="仿宋" w:hAnsi="仿宋"/>
                <w:kern w:val="0"/>
                <w:sz w:val="24"/>
                <w:szCs w:val="24"/>
              </w:rPr>
              <w:t>19**.09－20**.07</w:t>
            </w:r>
            <w:r w:rsidRPr="005E5FBF">
              <w:rPr>
                <w:rFonts w:ascii="仿宋" w:hAnsi="仿宋" w:hint="eastAsia"/>
                <w:kern w:val="0"/>
                <w:sz w:val="24"/>
                <w:szCs w:val="24"/>
              </w:rPr>
              <w:t>）</w:t>
            </w:r>
          </w:p>
        </w:tc>
      </w:tr>
      <w:tr w:rsidR="00E4133A" w:rsidRPr="005E5FBF" w:rsidTr="00DD2A19">
        <w:trPr>
          <w:cantSplit/>
          <w:trHeight w:val="3377"/>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信息化领域工作经验</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与特长</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（完成的或正在进行的信息化工作项目）</w:t>
            </w: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（注明主持或参与）</w:t>
            </w:r>
          </w:p>
        </w:tc>
      </w:tr>
      <w:tr w:rsidR="00E4133A" w:rsidRPr="005E5FBF" w:rsidTr="00DD2A19">
        <w:trPr>
          <w:cantSplit/>
          <w:trHeight w:val="3815"/>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主要客户及服务项目</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（包括信息化业务的客户及服务</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项目）</w:t>
            </w:r>
          </w:p>
        </w:tc>
        <w:tc>
          <w:tcPr>
            <w:tcW w:w="4123" w:type="pct"/>
            <w:gridSpan w:val="4"/>
          </w:tcPr>
          <w:p w:rsidR="00E4133A" w:rsidRPr="005E5FBF" w:rsidRDefault="00E4133A" w:rsidP="00513864">
            <w:pPr>
              <w:widowControl/>
              <w:jc w:val="left"/>
              <w:rPr>
                <w:rFonts w:ascii="仿宋" w:hAnsi="仿宋"/>
                <w:kern w:val="0"/>
                <w:sz w:val="24"/>
                <w:szCs w:val="24"/>
              </w:rPr>
            </w:pPr>
          </w:p>
        </w:tc>
      </w:tr>
      <w:tr w:rsidR="00E4133A" w:rsidRPr="005E5FBF" w:rsidTr="00E4133A">
        <w:trPr>
          <w:cantSplit/>
          <w:trHeight w:val="3392"/>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lastRenderedPageBreak/>
              <w:t>发表文章、著作或工作报告</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（题目、时间、独著/合著、刊物/出版社）</w:t>
            </w: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（如没有发表相关文章，请填“无”）</w:t>
            </w:r>
          </w:p>
        </w:tc>
      </w:tr>
      <w:tr w:rsidR="00E4133A" w:rsidRPr="005E5FBF" w:rsidTr="00DD2A19">
        <w:trPr>
          <w:cantSplit/>
          <w:trHeight w:val="2969"/>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主要社会</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任职及活动</w:t>
            </w: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（如没有社会任职及活动，请填“无”）</w:t>
            </w:r>
          </w:p>
        </w:tc>
      </w:tr>
      <w:tr w:rsidR="00E4133A" w:rsidRPr="005E5FBF" w:rsidTr="00DD2A19">
        <w:trPr>
          <w:cantSplit/>
          <w:trHeight w:val="2821"/>
        </w:trPr>
        <w:tc>
          <w:tcPr>
            <w:tcW w:w="877" w:type="pct"/>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参与行业专业活动情况</w:t>
            </w:r>
          </w:p>
        </w:tc>
        <w:tc>
          <w:tcPr>
            <w:tcW w:w="4123" w:type="pct"/>
            <w:gridSpan w:val="4"/>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（如没有参与行业专业活动，请填“无”）</w:t>
            </w:r>
          </w:p>
        </w:tc>
      </w:tr>
      <w:tr w:rsidR="00E4133A" w:rsidRPr="005E5FBF" w:rsidTr="00E4133A">
        <w:trPr>
          <w:cantSplit/>
          <w:trHeight w:val="3115"/>
        </w:trPr>
        <w:tc>
          <w:tcPr>
            <w:tcW w:w="877" w:type="pct"/>
            <w:tcBorders>
              <w:bottom w:val="single" w:sz="4" w:space="0" w:color="auto"/>
            </w:tcBorders>
            <w:vAlign w:val="center"/>
          </w:tcPr>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参加工作后的获奖情况</w:t>
            </w:r>
          </w:p>
          <w:p w:rsidR="00E4133A" w:rsidRPr="005E5FBF" w:rsidRDefault="00E4133A" w:rsidP="00513864">
            <w:pPr>
              <w:widowControl/>
              <w:jc w:val="center"/>
              <w:rPr>
                <w:rFonts w:ascii="仿宋" w:hAnsi="仿宋"/>
                <w:kern w:val="0"/>
                <w:sz w:val="24"/>
                <w:szCs w:val="24"/>
              </w:rPr>
            </w:pPr>
            <w:r w:rsidRPr="005E5FBF">
              <w:rPr>
                <w:rFonts w:ascii="仿宋" w:hAnsi="仿宋" w:hint="eastAsia"/>
                <w:kern w:val="0"/>
                <w:sz w:val="24"/>
                <w:szCs w:val="24"/>
              </w:rPr>
              <w:t>（时间、奖励名称、授予单位）</w:t>
            </w:r>
          </w:p>
        </w:tc>
        <w:tc>
          <w:tcPr>
            <w:tcW w:w="4123" w:type="pct"/>
            <w:gridSpan w:val="4"/>
            <w:tcBorders>
              <w:bottom w:val="single" w:sz="4" w:space="0" w:color="auto"/>
            </w:tcBorders>
          </w:tcPr>
          <w:p w:rsidR="00E4133A" w:rsidRPr="005E5FBF" w:rsidRDefault="00E4133A" w:rsidP="00513864">
            <w:pPr>
              <w:widowControl/>
              <w:jc w:val="left"/>
              <w:rPr>
                <w:rFonts w:ascii="仿宋" w:hAnsi="仿宋"/>
                <w:kern w:val="0"/>
                <w:sz w:val="24"/>
                <w:szCs w:val="24"/>
              </w:rPr>
            </w:pPr>
            <w:r w:rsidRPr="005E5FBF">
              <w:rPr>
                <w:rFonts w:ascii="仿宋" w:hAnsi="仿宋" w:hint="eastAsia"/>
                <w:kern w:val="0"/>
                <w:sz w:val="24"/>
                <w:szCs w:val="24"/>
              </w:rPr>
              <w:t>（如没有获奖情况，请填“无”）</w:t>
            </w:r>
          </w:p>
        </w:tc>
      </w:tr>
    </w:tbl>
    <w:p w:rsidR="00E4133A" w:rsidRDefault="00E4133A" w:rsidP="00E4133A">
      <w:pPr>
        <w:widowControl/>
        <w:jc w:val="left"/>
        <w:rPr>
          <w:rFonts w:ascii="Times New Roman" w:hAnsi="Times New Roman"/>
          <w:kern w:val="0"/>
          <w:sz w:val="24"/>
          <w:szCs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rsidR="00E4133A" w:rsidRPr="005E5FBF" w:rsidTr="00E4133A">
        <w:trPr>
          <w:trHeight w:val="11329"/>
        </w:trPr>
        <w:tc>
          <w:tcPr>
            <w:tcW w:w="8931" w:type="dxa"/>
            <w:shd w:val="clear" w:color="auto" w:fill="auto"/>
          </w:tcPr>
          <w:p w:rsidR="00E4133A" w:rsidRPr="005E5FBF" w:rsidRDefault="00E4133A" w:rsidP="00513864">
            <w:pPr>
              <w:widowControl/>
              <w:spacing w:line="440" w:lineRule="exact"/>
              <w:jc w:val="left"/>
              <w:rPr>
                <w:rFonts w:ascii="仿宋" w:hAnsi="仿宋"/>
                <w:b/>
                <w:bCs/>
                <w:kern w:val="0"/>
                <w:sz w:val="24"/>
                <w:szCs w:val="24"/>
              </w:rPr>
            </w:pPr>
          </w:p>
          <w:p w:rsidR="00E4133A" w:rsidRPr="005E5FBF" w:rsidRDefault="00E4133A" w:rsidP="00513864">
            <w:pPr>
              <w:widowControl/>
              <w:spacing w:line="440" w:lineRule="exact"/>
              <w:jc w:val="left"/>
              <w:rPr>
                <w:rFonts w:ascii="仿宋" w:hAnsi="仿宋"/>
                <w:b/>
                <w:bCs/>
                <w:kern w:val="0"/>
                <w:sz w:val="24"/>
                <w:szCs w:val="24"/>
              </w:rPr>
            </w:pPr>
            <w:r w:rsidRPr="005E5FBF">
              <w:rPr>
                <w:rFonts w:ascii="仿宋" w:hAnsi="仿宋" w:hint="eastAsia"/>
                <w:b/>
                <w:bCs/>
                <w:kern w:val="0"/>
                <w:sz w:val="24"/>
                <w:szCs w:val="24"/>
              </w:rPr>
              <w:t>命题文章：你所信息化建设的现状，存在的主要问题、产生这些问题的原因，进一步推动你所信息化建设的目标设定、路径设计和机制安排。</w:t>
            </w:r>
          </w:p>
          <w:p w:rsidR="00E4133A" w:rsidRPr="005E5FBF" w:rsidRDefault="00E4133A" w:rsidP="00513864">
            <w:pPr>
              <w:widowControl/>
              <w:spacing w:line="440" w:lineRule="exact"/>
              <w:jc w:val="left"/>
              <w:rPr>
                <w:rFonts w:ascii="仿宋" w:hAnsi="仿宋"/>
                <w:b/>
                <w:bCs/>
                <w:kern w:val="0"/>
                <w:sz w:val="24"/>
                <w:szCs w:val="24"/>
              </w:rPr>
            </w:pPr>
            <w:r w:rsidRPr="005E5FBF">
              <w:rPr>
                <w:rFonts w:ascii="仿宋" w:hAnsi="仿宋" w:hint="eastAsia"/>
                <w:bCs/>
                <w:kern w:val="0"/>
                <w:sz w:val="24"/>
                <w:szCs w:val="24"/>
              </w:rPr>
              <w:t>要求：1.字数不限，文章中不能出现所在事务所名称、客户涉密信息和作者本人信息。2.标题宋体、三号、加黑、居中；副标题宋体、四号、不加黑（如有）；正文为仿宋、四号、不加黑；段首空二格，行间距为28磅；文章层次按照一、（一）1.的层次进行（如有）。</w:t>
            </w:r>
          </w:p>
        </w:tc>
      </w:tr>
    </w:tbl>
    <w:p w:rsidR="00E4133A" w:rsidRDefault="00E4133A" w:rsidP="00E4133A">
      <w:pPr>
        <w:widowControl/>
        <w:jc w:val="left"/>
        <w:rPr>
          <w:rFonts w:ascii="Times New Roman" w:hAnsi="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8"/>
      </w:tblGrid>
      <w:tr w:rsidR="00E4133A" w:rsidRPr="005E5FBF" w:rsidTr="00513864">
        <w:trPr>
          <w:trHeight w:val="13315"/>
        </w:trPr>
        <w:tc>
          <w:tcPr>
            <w:tcW w:w="8458" w:type="dxa"/>
            <w:shd w:val="clear" w:color="auto" w:fill="auto"/>
          </w:tcPr>
          <w:p w:rsidR="00E4133A" w:rsidRPr="005E5FBF" w:rsidRDefault="00E4133A" w:rsidP="00513864">
            <w:pPr>
              <w:widowControl/>
              <w:spacing w:line="440" w:lineRule="exact"/>
              <w:jc w:val="left"/>
              <w:rPr>
                <w:rFonts w:ascii="仿宋" w:hAnsi="仿宋"/>
                <w:b/>
                <w:bCs/>
                <w:kern w:val="0"/>
                <w:sz w:val="24"/>
                <w:szCs w:val="28"/>
              </w:rPr>
            </w:pPr>
          </w:p>
          <w:p w:rsidR="00E4133A" w:rsidRPr="005E5FBF" w:rsidRDefault="00E4133A" w:rsidP="00513864">
            <w:pPr>
              <w:widowControl/>
              <w:spacing w:line="440" w:lineRule="exact"/>
              <w:jc w:val="left"/>
              <w:rPr>
                <w:rFonts w:ascii="仿宋" w:hAnsi="仿宋"/>
                <w:b/>
                <w:bCs/>
                <w:kern w:val="0"/>
                <w:sz w:val="24"/>
                <w:szCs w:val="28"/>
              </w:rPr>
            </w:pPr>
            <w:r w:rsidRPr="005E5FBF">
              <w:rPr>
                <w:rFonts w:ascii="仿宋" w:hAnsi="仿宋" w:hint="eastAsia"/>
                <w:b/>
                <w:bCs/>
                <w:kern w:val="0"/>
                <w:sz w:val="24"/>
                <w:szCs w:val="28"/>
              </w:rPr>
              <w:t>所在事务所推荐意见：</w:t>
            </w:r>
          </w:p>
          <w:p w:rsidR="00E4133A" w:rsidRPr="005E5FBF" w:rsidRDefault="00E4133A" w:rsidP="00513864">
            <w:pPr>
              <w:widowControl/>
              <w:spacing w:line="440" w:lineRule="exact"/>
              <w:jc w:val="left"/>
              <w:rPr>
                <w:rFonts w:ascii="仿宋" w:hAnsi="仿宋"/>
                <w:bCs/>
                <w:kern w:val="0"/>
                <w:sz w:val="24"/>
                <w:szCs w:val="28"/>
              </w:rPr>
            </w:pPr>
            <w:r w:rsidRPr="005E5FBF">
              <w:rPr>
                <w:rFonts w:ascii="仿宋" w:hAnsi="仿宋" w:hint="eastAsia"/>
                <w:bCs/>
                <w:kern w:val="0"/>
                <w:sz w:val="24"/>
                <w:szCs w:val="28"/>
              </w:rPr>
              <w:t>推荐意见须从事务所领导人才培养角度，</w:t>
            </w:r>
            <w:bookmarkStart w:id="3" w:name="OLE_LINK3"/>
            <w:bookmarkStart w:id="4" w:name="OLE_LINK4"/>
            <w:r w:rsidRPr="005E5FBF">
              <w:rPr>
                <w:rFonts w:ascii="仿宋" w:hAnsi="仿宋" w:hint="eastAsia"/>
                <w:bCs/>
                <w:kern w:val="0"/>
                <w:sz w:val="24"/>
                <w:szCs w:val="28"/>
              </w:rPr>
              <w:t>包括但不限于宏观视野与战略思维，职业道德、职业价值观与职业态度，职业经验，团队领导与协调能力，社会责任意识等方面阐述推荐理由，</w:t>
            </w:r>
            <w:bookmarkEnd w:id="3"/>
            <w:bookmarkEnd w:id="4"/>
            <w:r w:rsidRPr="005E5FBF">
              <w:rPr>
                <w:rFonts w:ascii="仿宋" w:hAnsi="仿宋" w:hint="eastAsia"/>
                <w:bCs/>
                <w:kern w:val="0"/>
                <w:sz w:val="24"/>
                <w:szCs w:val="28"/>
              </w:rPr>
              <w:t>不超过800字。</w:t>
            </w: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jc w:val="left"/>
              <w:rPr>
                <w:rFonts w:ascii="仿宋" w:hAnsi="仿宋"/>
                <w:b/>
                <w:bCs/>
                <w:kern w:val="0"/>
                <w:sz w:val="24"/>
                <w:szCs w:val="28"/>
              </w:rPr>
            </w:pPr>
          </w:p>
          <w:p w:rsidR="00E4133A" w:rsidRPr="005E5FBF" w:rsidRDefault="00E4133A" w:rsidP="00513864">
            <w:pPr>
              <w:widowControl/>
              <w:spacing w:line="440" w:lineRule="exact"/>
              <w:jc w:val="left"/>
              <w:rPr>
                <w:rFonts w:ascii="仿宋" w:hAnsi="仿宋"/>
                <w:b/>
                <w:kern w:val="0"/>
                <w:sz w:val="24"/>
                <w:szCs w:val="28"/>
              </w:rPr>
            </w:pPr>
            <w:r w:rsidRPr="005E5FBF">
              <w:rPr>
                <w:rFonts w:ascii="仿宋" w:hAnsi="仿宋" w:hint="eastAsia"/>
                <w:b/>
                <w:kern w:val="0"/>
                <w:sz w:val="24"/>
                <w:szCs w:val="28"/>
              </w:rPr>
              <w:t>本所支持该同志报名参加 “2017年全国会计领军（后备）人才注册会计师类（信息化方向）选拔测试”，如该同志入选，本所支持其参加中注协举办的各类培训项目，支持其参与中注协主持的各项专业工作。</w:t>
            </w:r>
          </w:p>
          <w:p w:rsidR="00E4133A" w:rsidRPr="005E5FBF" w:rsidRDefault="00E4133A" w:rsidP="005E5FBF">
            <w:pPr>
              <w:widowControl/>
              <w:ind w:firstLineChars="2700" w:firstLine="6368"/>
              <w:jc w:val="left"/>
              <w:rPr>
                <w:rFonts w:ascii="仿宋" w:hAnsi="仿宋"/>
                <w:kern w:val="0"/>
                <w:sz w:val="24"/>
                <w:szCs w:val="28"/>
              </w:rPr>
            </w:pPr>
          </w:p>
          <w:p w:rsidR="00E4133A" w:rsidRPr="005E5FBF" w:rsidRDefault="00E4133A" w:rsidP="005E5FBF">
            <w:pPr>
              <w:widowControl/>
              <w:ind w:firstLineChars="2700" w:firstLine="6368"/>
              <w:jc w:val="left"/>
              <w:rPr>
                <w:rFonts w:ascii="仿宋" w:hAnsi="仿宋"/>
                <w:kern w:val="0"/>
                <w:sz w:val="24"/>
                <w:szCs w:val="28"/>
              </w:rPr>
            </w:pPr>
          </w:p>
          <w:p w:rsidR="00E4133A" w:rsidRPr="005E5FBF" w:rsidRDefault="00E4133A" w:rsidP="005E5FBF">
            <w:pPr>
              <w:widowControl/>
              <w:ind w:firstLineChars="2400" w:firstLine="5661"/>
              <w:jc w:val="left"/>
              <w:rPr>
                <w:rFonts w:ascii="仿宋" w:hAnsi="仿宋"/>
                <w:kern w:val="0"/>
                <w:sz w:val="24"/>
                <w:szCs w:val="28"/>
              </w:rPr>
            </w:pPr>
            <w:r w:rsidRPr="005E5FBF">
              <w:rPr>
                <w:rFonts w:ascii="仿宋" w:hAnsi="仿宋" w:hint="eastAsia"/>
                <w:kern w:val="0"/>
                <w:sz w:val="24"/>
                <w:szCs w:val="28"/>
              </w:rPr>
              <w:t>（盖章）</w:t>
            </w:r>
          </w:p>
          <w:p w:rsidR="00E4133A" w:rsidRPr="005E5FBF" w:rsidRDefault="00E4133A" w:rsidP="005E5FBF">
            <w:pPr>
              <w:widowControl/>
              <w:ind w:firstLineChars="2400" w:firstLine="5661"/>
              <w:jc w:val="left"/>
              <w:rPr>
                <w:rFonts w:ascii="仿宋" w:hAnsi="仿宋"/>
                <w:kern w:val="0"/>
                <w:sz w:val="24"/>
                <w:szCs w:val="28"/>
              </w:rPr>
            </w:pPr>
          </w:p>
          <w:p w:rsidR="00E4133A" w:rsidRPr="005E5FBF" w:rsidRDefault="00E4133A" w:rsidP="005E5FBF">
            <w:pPr>
              <w:widowControl/>
              <w:ind w:firstLineChars="2200" w:firstLine="5189"/>
              <w:jc w:val="left"/>
              <w:rPr>
                <w:rFonts w:ascii="仿宋" w:hAnsi="仿宋"/>
                <w:kern w:val="0"/>
                <w:sz w:val="24"/>
                <w:szCs w:val="28"/>
              </w:rPr>
            </w:pPr>
            <w:r w:rsidRPr="005E5FBF">
              <w:rPr>
                <w:rFonts w:ascii="仿宋" w:hAnsi="仿宋" w:hint="eastAsia"/>
                <w:kern w:val="0"/>
                <w:sz w:val="24"/>
                <w:szCs w:val="28"/>
              </w:rPr>
              <w:t xml:space="preserve">2017年  月  日   </w:t>
            </w:r>
          </w:p>
        </w:tc>
      </w:tr>
    </w:tbl>
    <w:p w:rsidR="00E4133A" w:rsidRDefault="00E4133A" w:rsidP="00E4133A">
      <w:pPr>
        <w:widowControl/>
        <w:jc w:val="left"/>
        <w:rPr>
          <w:rFonts w:ascii="Times New Roman" w:hAnsi="Times New Roman"/>
          <w:kern w:val="0"/>
          <w:sz w:val="24"/>
          <w:szCs w:val="24"/>
        </w:rPr>
      </w:pPr>
    </w:p>
    <w:tbl>
      <w:tblPr>
        <w:tblpPr w:leftFromText="180" w:rightFromText="180" w:vertAnchor="text" w:horzAnchor="margin" w:tblpX="188" w:tblpY="314"/>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6"/>
      </w:tblGrid>
      <w:tr w:rsidR="00E4133A" w:rsidRPr="005E5FBF" w:rsidTr="00E4133A">
        <w:trPr>
          <w:cantSplit/>
          <w:trHeight w:val="3683"/>
        </w:trPr>
        <w:tc>
          <w:tcPr>
            <w:tcW w:w="5000" w:type="pct"/>
            <w:tcBorders>
              <w:bottom w:val="single" w:sz="4" w:space="0" w:color="auto"/>
            </w:tcBorders>
            <w:vAlign w:val="center"/>
          </w:tcPr>
          <w:p w:rsidR="00E4133A" w:rsidRPr="005E5FBF" w:rsidRDefault="00E4133A" w:rsidP="00E4133A">
            <w:pPr>
              <w:widowControl/>
              <w:spacing w:line="440" w:lineRule="exact"/>
              <w:jc w:val="left"/>
              <w:rPr>
                <w:rFonts w:ascii="仿宋" w:hAnsi="仿宋"/>
                <w:b/>
                <w:bCs/>
                <w:kern w:val="0"/>
                <w:sz w:val="24"/>
                <w:szCs w:val="24"/>
              </w:rPr>
            </w:pPr>
            <w:r w:rsidRPr="005E5FBF">
              <w:rPr>
                <w:rFonts w:ascii="仿宋" w:hAnsi="仿宋" w:hint="eastAsia"/>
                <w:b/>
                <w:bCs/>
                <w:kern w:val="0"/>
                <w:sz w:val="24"/>
                <w:szCs w:val="24"/>
              </w:rPr>
              <w:t>本人承诺，以上所填信息属实，并且最近3年未因执业质量受过行业惩戒、行政处罚。</w:t>
            </w:r>
          </w:p>
          <w:p w:rsidR="00E4133A" w:rsidRPr="005E5FBF" w:rsidRDefault="00E4133A" w:rsidP="00E4133A">
            <w:pPr>
              <w:widowControl/>
              <w:ind w:firstLineChars="2450" w:firstLine="5778"/>
              <w:jc w:val="left"/>
              <w:rPr>
                <w:rFonts w:ascii="仿宋" w:hAnsi="仿宋"/>
                <w:kern w:val="0"/>
                <w:sz w:val="24"/>
                <w:szCs w:val="24"/>
              </w:rPr>
            </w:pPr>
          </w:p>
          <w:p w:rsidR="00E4133A" w:rsidRPr="005E5FBF" w:rsidRDefault="00E4133A" w:rsidP="00E4133A">
            <w:pPr>
              <w:widowControl/>
              <w:ind w:firstLineChars="2450" w:firstLine="5778"/>
              <w:jc w:val="left"/>
              <w:rPr>
                <w:rFonts w:ascii="仿宋" w:hAnsi="仿宋"/>
                <w:kern w:val="0"/>
                <w:sz w:val="24"/>
                <w:szCs w:val="24"/>
              </w:rPr>
            </w:pPr>
          </w:p>
          <w:p w:rsidR="00E4133A" w:rsidRPr="005E5FBF" w:rsidRDefault="00E4133A" w:rsidP="00E4133A">
            <w:pPr>
              <w:widowControl/>
              <w:ind w:firstLineChars="2450" w:firstLine="5778"/>
              <w:jc w:val="left"/>
              <w:rPr>
                <w:rFonts w:ascii="仿宋" w:hAnsi="仿宋"/>
                <w:kern w:val="0"/>
                <w:sz w:val="24"/>
                <w:szCs w:val="24"/>
              </w:rPr>
            </w:pPr>
            <w:r w:rsidRPr="005E5FBF">
              <w:rPr>
                <w:rFonts w:ascii="仿宋" w:hAnsi="仿宋" w:hint="eastAsia"/>
                <w:kern w:val="0"/>
                <w:sz w:val="24"/>
                <w:szCs w:val="24"/>
              </w:rPr>
              <w:t>本人签字</w:t>
            </w:r>
          </w:p>
          <w:p w:rsidR="00E4133A" w:rsidRPr="005E5FBF" w:rsidRDefault="00E4133A" w:rsidP="00E4133A">
            <w:pPr>
              <w:widowControl/>
              <w:ind w:firstLineChars="2450" w:firstLine="5778"/>
              <w:jc w:val="left"/>
              <w:rPr>
                <w:rFonts w:ascii="仿宋" w:hAnsi="仿宋"/>
                <w:kern w:val="0"/>
                <w:sz w:val="24"/>
                <w:szCs w:val="24"/>
              </w:rPr>
            </w:pPr>
          </w:p>
          <w:p w:rsidR="00E4133A" w:rsidRPr="005E5FBF" w:rsidRDefault="00E4133A" w:rsidP="00E4133A">
            <w:pPr>
              <w:widowControl/>
              <w:jc w:val="left"/>
              <w:rPr>
                <w:rFonts w:ascii="仿宋" w:hAnsi="仿宋"/>
                <w:kern w:val="0"/>
                <w:sz w:val="24"/>
                <w:szCs w:val="24"/>
              </w:rPr>
            </w:pPr>
            <w:r w:rsidRPr="005E5FBF">
              <w:rPr>
                <w:rFonts w:ascii="仿宋" w:hAnsi="仿宋" w:hint="eastAsia"/>
                <w:kern w:val="0"/>
                <w:sz w:val="24"/>
                <w:szCs w:val="24"/>
              </w:rPr>
              <w:t xml:space="preserve">                                               2017年  月  日</w:t>
            </w:r>
          </w:p>
        </w:tc>
      </w:tr>
      <w:tr w:rsidR="00E4133A" w:rsidRPr="005E5FBF" w:rsidTr="00E4133A">
        <w:trPr>
          <w:cantSplit/>
          <w:trHeight w:val="4665"/>
        </w:trPr>
        <w:tc>
          <w:tcPr>
            <w:tcW w:w="5000" w:type="pct"/>
          </w:tcPr>
          <w:p w:rsidR="00E4133A" w:rsidRPr="005E5FBF" w:rsidRDefault="00E4133A" w:rsidP="00E4133A">
            <w:pPr>
              <w:widowControl/>
              <w:jc w:val="left"/>
              <w:rPr>
                <w:rFonts w:ascii="仿宋" w:hAnsi="仿宋"/>
                <w:b/>
                <w:bCs/>
                <w:kern w:val="0"/>
                <w:sz w:val="24"/>
                <w:szCs w:val="24"/>
              </w:rPr>
            </w:pPr>
          </w:p>
          <w:p w:rsidR="00E4133A" w:rsidRPr="005E5FBF" w:rsidRDefault="00E4133A" w:rsidP="00E4133A">
            <w:pPr>
              <w:widowControl/>
              <w:jc w:val="left"/>
              <w:rPr>
                <w:rFonts w:ascii="仿宋" w:hAnsi="仿宋"/>
                <w:b/>
                <w:bCs/>
                <w:kern w:val="0"/>
                <w:sz w:val="24"/>
                <w:szCs w:val="24"/>
              </w:rPr>
            </w:pPr>
            <w:r w:rsidRPr="005E5FBF">
              <w:rPr>
                <w:rFonts w:ascii="仿宋" w:hAnsi="仿宋" w:hint="eastAsia"/>
                <w:b/>
                <w:bCs/>
                <w:kern w:val="0"/>
                <w:sz w:val="24"/>
                <w:szCs w:val="24"/>
              </w:rPr>
              <w:t>所在地省级注协审核意见：</w:t>
            </w:r>
          </w:p>
          <w:p w:rsidR="00E4133A" w:rsidRPr="005E5FBF" w:rsidRDefault="00E4133A" w:rsidP="00E4133A">
            <w:pPr>
              <w:widowControl/>
              <w:jc w:val="left"/>
              <w:rPr>
                <w:rFonts w:ascii="仿宋" w:hAnsi="仿宋"/>
                <w:kern w:val="0"/>
                <w:sz w:val="24"/>
                <w:szCs w:val="24"/>
              </w:rPr>
            </w:pPr>
            <w:r w:rsidRPr="005E5FBF">
              <w:rPr>
                <w:rFonts w:ascii="仿宋" w:hAnsi="仿宋" w:hint="eastAsia"/>
                <w:kern w:val="0"/>
                <w:sz w:val="24"/>
                <w:szCs w:val="24"/>
              </w:rPr>
              <w:t>该考生最近3年未因执业质量受过行业惩戒、行政处罚。</w:t>
            </w:r>
          </w:p>
          <w:p w:rsidR="00E4133A" w:rsidRPr="005E5FBF" w:rsidRDefault="00E4133A" w:rsidP="00E4133A">
            <w:pPr>
              <w:widowControl/>
              <w:ind w:firstLineChars="2750" w:firstLine="6486"/>
              <w:jc w:val="left"/>
              <w:rPr>
                <w:rFonts w:ascii="仿宋" w:hAnsi="仿宋"/>
                <w:kern w:val="0"/>
                <w:sz w:val="24"/>
                <w:szCs w:val="24"/>
              </w:rPr>
            </w:pPr>
          </w:p>
          <w:p w:rsidR="00E4133A" w:rsidRPr="005E5FBF" w:rsidRDefault="00E4133A" w:rsidP="00E4133A">
            <w:pPr>
              <w:widowControl/>
              <w:ind w:firstLineChars="2750" w:firstLine="6486"/>
              <w:jc w:val="left"/>
              <w:rPr>
                <w:rFonts w:ascii="仿宋" w:hAnsi="仿宋"/>
                <w:kern w:val="0"/>
                <w:sz w:val="24"/>
                <w:szCs w:val="24"/>
              </w:rPr>
            </w:pPr>
          </w:p>
          <w:p w:rsidR="00E4133A" w:rsidRPr="005E5FBF" w:rsidRDefault="00E4133A" w:rsidP="00E4133A">
            <w:pPr>
              <w:widowControl/>
              <w:ind w:firstLineChars="2750" w:firstLine="6486"/>
              <w:jc w:val="left"/>
              <w:rPr>
                <w:rFonts w:ascii="仿宋" w:hAnsi="仿宋"/>
                <w:kern w:val="0"/>
                <w:sz w:val="24"/>
                <w:szCs w:val="24"/>
              </w:rPr>
            </w:pPr>
          </w:p>
          <w:p w:rsidR="00E4133A" w:rsidRPr="005E5FBF" w:rsidRDefault="00E4133A" w:rsidP="00E4133A">
            <w:pPr>
              <w:widowControl/>
              <w:ind w:firstLineChars="2750" w:firstLine="6486"/>
              <w:jc w:val="left"/>
              <w:rPr>
                <w:rFonts w:ascii="仿宋" w:hAnsi="仿宋"/>
                <w:kern w:val="0"/>
                <w:sz w:val="24"/>
                <w:szCs w:val="24"/>
              </w:rPr>
            </w:pPr>
          </w:p>
          <w:p w:rsidR="00E4133A" w:rsidRPr="005E5FBF" w:rsidRDefault="00E4133A" w:rsidP="00E4133A">
            <w:pPr>
              <w:widowControl/>
              <w:ind w:firstLineChars="2550" w:firstLine="6014"/>
              <w:jc w:val="left"/>
              <w:rPr>
                <w:rFonts w:ascii="仿宋" w:hAnsi="仿宋"/>
                <w:kern w:val="0"/>
                <w:sz w:val="24"/>
                <w:szCs w:val="24"/>
              </w:rPr>
            </w:pPr>
            <w:r w:rsidRPr="005E5FBF">
              <w:rPr>
                <w:rFonts w:ascii="仿宋" w:hAnsi="仿宋" w:hint="eastAsia"/>
                <w:kern w:val="0"/>
                <w:sz w:val="24"/>
                <w:szCs w:val="24"/>
              </w:rPr>
              <w:t>（盖章）</w:t>
            </w:r>
          </w:p>
          <w:p w:rsidR="00E4133A" w:rsidRPr="005E5FBF" w:rsidRDefault="00E4133A" w:rsidP="00E4133A">
            <w:pPr>
              <w:widowControl/>
              <w:ind w:firstLineChars="2750" w:firstLine="6486"/>
              <w:jc w:val="left"/>
              <w:rPr>
                <w:rFonts w:ascii="仿宋" w:hAnsi="仿宋"/>
                <w:kern w:val="0"/>
                <w:sz w:val="24"/>
                <w:szCs w:val="24"/>
              </w:rPr>
            </w:pPr>
          </w:p>
          <w:p w:rsidR="00E4133A" w:rsidRPr="005E5FBF" w:rsidRDefault="00E4133A" w:rsidP="00E4133A">
            <w:pPr>
              <w:widowControl/>
              <w:ind w:firstLineChars="2400" w:firstLine="5661"/>
              <w:jc w:val="left"/>
              <w:rPr>
                <w:rFonts w:ascii="仿宋" w:hAnsi="仿宋"/>
                <w:b/>
                <w:bCs/>
                <w:kern w:val="0"/>
                <w:sz w:val="24"/>
                <w:szCs w:val="24"/>
              </w:rPr>
            </w:pPr>
            <w:r w:rsidRPr="005E5FBF">
              <w:rPr>
                <w:rFonts w:ascii="仿宋" w:hAnsi="仿宋" w:hint="eastAsia"/>
                <w:kern w:val="0"/>
                <w:sz w:val="24"/>
                <w:szCs w:val="24"/>
              </w:rPr>
              <w:t>2017年  月  日</w:t>
            </w:r>
          </w:p>
        </w:tc>
      </w:tr>
    </w:tbl>
    <w:p w:rsidR="00E4133A" w:rsidRPr="0092596D" w:rsidRDefault="00E4133A" w:rsidP="00E4133A">
      <w:pPr>
        <w:widowControl/>
        <w:jc w:val="left"/>
        <w:rPr>
          <w:rFonts w:ascii="Times New Roman" w:hAnsi="Times New Roman"/>
          <w:kern w:val="0"/>
          <w:sz w:val="24"/>
          <w:szCs w:val="24"/>
        </w:rPr>
      </w:pPr>
    </w:p>
    <w:p w:rsidR="00E4133A" w:rsidRDefault="00E4133A" w:rsidP="00E4133A">
      <w:pPr>
        <w:widowControl/>
        <w:jc w:val="left"/>
        <w:rPr>
          <w:rFonts w:ascii="Times New Roman" w:eastAsia="仿宋_GB2312" w:hAnsi="Times New Roman"/>
          <w:kern w:val="0"/>
          <w:sz w:val="28"/>
          <w:szCs w:val="28"/>
        </w:rPr>
      </w:pPr>
    </w:p>
    <w:p w:rsidR="00E4133A" w:rsidRDefault="00E4133A" w:rsidP="00E4133A">
      <w:pPr>
        <w:widowControl/>
        <w:jc w:val="left"/>
        <w:rPr>
          <w:rFonts w:ascii="Times New Roman" w:eastAsia="仿宋_GB2312" w:hAnsi="Times New Roman"/>
          <w:kern w:val="0"/>
          <w:sz w:val="28"/>
          <w:szCs w:val="28"/>
        </w:rPr>
      </w:pPr>
    </w:p>
    <w:p w:rsidR="00E4133A" w:rsidRDefault="00E4133A" w:rsidP="00E4133A">
      <w:pPr>
        <w:widowControl/>
        <w:jc w:val="left"/>
        <w:rPr>
          <w:rFonts w:ascii="Times New Roman" w:eastAsia="仿宋_GB2312" w:hAnsi="Times New Roman"/>
          <w:kern w:val="0"/>
          <w:sz w:val="28"/>
          <w:szCs w:val="28"/>
        </w:rPr>
      </w:pPr>
    </w:p>
    <w:p w:rsidR="00E4133A" w:rsidRDefault="00E4133A" w:rsidP="00E4133A">
      <w:pPr>
        <w:widowControl/>
        <w:jc w:val="left"/>
        <w:rPr>
          <w:rFonts w:ascii="黑体" w:eastAsia="黑体" w:hAnsi="黑体"/>
          <w:kern w:val="0"/>
          <w:szCs w:val="28"/>
        </w:rPr>
      </w:pPr>
      <w:r w:rsidRPr="00E4133A">
        <w:rPr>
          <w:rFonts w:ascii="黑体" w:eastAsia="黑体" w:hAnsi="黑体"/>
          <w:kern w:val="0"/>
          <w:szCs w:val="28"/>
        </w:rPr>
        <w:lastRenderedPageBreak/>
        <w:t>附件</w:t>
      </w:r>
      <w:r w:rsidRPr="00E4133A">
        <w:rPr>
          <w:rFonts w:ascii="黑体" w:eastAsia="黑体" w:hAnsi="黑体" w:hint="eastAsia"/>
          <w:kern w:val="0"/>
          <w:szCs w:val="28"/>
        </w:rPr>
        <w:t>2</w:t>
      </w:r>
      <w:r w:rsidRPr="00E4133A">
        <w:rPr>
          <w:rFonts w:ascii="黑体" w:eastAsia="黑体" w:hAnsi="黑体"/>
          <w:kern w:val="0"/>
          <w:szCs w:val="28"/>
        </w:rPr>
        <w:t>：</w:t>
      </w:r>
    </w:p>
    <w:p w:rsidR="00DD2A19" w:rsidRPr="00E4133A" w:rsidRDefault="00DD2A19" w:rsidP="00E4133A">
      <w:pPr>
        <w:widowControl/>
        <w:jc w:val="left"/>
        <w:rPr>
          <w:rFonts w:ascii="黑体" w:eastAsia="黑体" w:hAnsi="黑体"/>
          <w:kern w:val="0"/>
          <w:szCs w:val="28"/>
        </w:rPr>
      </w:pPr>
    </w:p>
    <w:p w:rsidR="00DD2A19" w:rsidRDefault="00E4133A" w:rsidP="00E4133A">
      <w:pPr>
        <w:widowControl/>
        <w:jc w:val="center"/>
        <w:rPr>
          <w:rFonts w:ascii="方正小标宋简体" w:eastAsia="方正小标宋简体" w:hAnsi="黑体"/>
          <w:bCs/>
          <w:kern w:val="0"/>
          <w:sz w:val="36"/>
          <w:szCs w:val="32"/>
        </w:rPr>
      </w:pPr>
      <w:r w:rsidRPr="00DD2A19">
        <w:rPr>
          <w:rFonts w:ascii="方正小标宋简体" w:eastAsia="方正小标宋简体" w:hAnsi="黑体" w:hint="eastAsia"/>
          <w:kern w:val="0"/>
          <w:sz w:val="36"/>
          <w:szCs w:val="32"/>
        </w:rPr>
        <w:t>“</w:t>
      </w:r>
      <w:r w:rsidRPr="00DD2A19">
        <w:rPr>
          <w:rFonts w:ascii="方正小标宋简体" w:eastAsia="方正小标宋简体" w:hAnsi="黑体" w:hint="eastAsia"/>
          <w:bCs/>
          <w:kern w:val="0"/>
          <w:sz w:val="36"/>
          <w:szCs w:val="32"/>
        </w:rPr>
        <w:t>2017年全国会计领军（后备）人才注册会计师类</w:t>
      </w:r>
    </w:p>
    <w:p w:rsidR="00E4133A" w:rsidRPr="00DD2A19" w:rsidRDefault="00E4133A" w:rsidP="00E4133A">
      <w:pPr>
        <w:widowControl/>
        <w:jc w:val="center"/>
        <w:rPr>
          <w:rFonts w:ascii="方正小标宋简体" w:eastAsia="方正小标宋简体" w:hAnsi="黑体"/>
          <w:bCs/>
          <w:kern w:val="0"/>
          <w:sz w:val="36"/>
          <w:szCs w:val="32"/>
        </w:rPr>
      </w:pPr>
      <w:r w:rsidRPr="00DD2A19">
        <w:rPr>
          <w:rFonts w:ascii="方正小标宋简体" w:eastAsia="方正小标宋简体" w:hAnsi="黑体" w:hint="eastAsia"/>
          <w:kern w:val="0"/>
          <w:sz w:val="36"/>
          <w:szCs w:val="32"/>
        </w:rPr>
        <w:t>（信息化方向）选拔测试”报名汇总表</w:t>
      </w:r>
    </w:p>
    <w:tbl>
      <w:tblPr>
        <w:tblW w:w="5000" w:type="pct"/>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874"/>
        <w:gridCol w:w="1070"/>
        <w:gridCol w:w="2115"/>
        <w:gridCol w:w="1322"/>
        <w:gridCol w:w="1728"/>
        <w:gridCol w:w="1393"/>
      </w:tblGrid>
      <w:tr w:rsidR="00E4133A" w:rsidRPr="00284FF9" w:rsidTr="00DD2A19">
        <w:trPr>
          <w:trHeight w:hRule="exact" w:val="1239"/>
          <w:jc w:val="center"/>
        </w:trPr>
        <w:tc>
          <w:tcPr>
            <w:tcW w:w="478" w:type="pct"/>
            <w:shd w:val="clear" w:color="auto" w:fill="auto"/>
            <w:noWrap/>
            <w:vAlign w:val="center"/>
            <w:hideMark/>
          </w:tcPr>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姓名</w:t>
            </w:r>
          </w:p>
        </w:tc>
        <w:tc>
          <w:tcPr>
            <w:tcW w:w="465" w:type="pct"/>
            <w:shd w:val="clear" w:color="auto" w:fill="auto"/>
            <w:noWrap/>
            <w:vAlign w:val="center"/>
            <w:hideMark/>
          </w:tcPr>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性别</w:t>
            </w:r>
          </w:p>
        </w:tc>
        <w:tc>
          <w:tcPr>
            <w:tcW w:w="569" w:type="pct"/>
            <w:vAlign w:val="center"/>
          </w:tcPr>
          <w:p w:rsid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出生</w:t>
            </w:r>
          </w:p>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日期</w:t>
            </w:r>
          </w:p>
        </w:tc>
        <w:tc>
          <w:tcPr>
            <w:tcW w:w="1125" w:type="pct"/>
            <w:shd w:val="clear" w:color="auto" w:fill="auto"/>
            <w:noWrap/>
            <w:vAlign w:val="center"/>
            <w:hideMark/>
          </w:tcPr>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有效身份证件号码</w:t>
            </w:r>
          </w:p>
        </w:tc>
        <w:tc>
          <w:tcPr>
            <w:tcW w:w="703" w:type="pct"/>
            <w:shd w:val="clear" w:color="auto" w:fill="auto"/>
            <w:noWrap/>
            <w:vAlign w:val="center"/>
            <w:hideMark/>
          </w:tcPr>
          <w:p w:rsid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执业证</w:t>
            </w:r>
          </w:p>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书号</w:t>
            </w:r>
          </w:p>
        </w:tc>
        <w:tc>
          <w:tcPr>
            <w:tcW w:w="919" w:type="pct"/>
            <w:shd w:val="clear" w:color="auto" w:fill="auto"/>
            <w:noWrap/>
            <w:vAlign w:val="center"/>
            <w:hideMark/>
          </w:tcPr>
          <w:p w:rsidR="00E4133A" w:rsidRPr="00DD2A19" w:rsidRDefault="00E4133A" w:rsidP="00DD2A19">
            <w:pPr>
              <w:widowControl/>
              <w:spacing w:line="320" w:lineRule="exact"/>
              <w:jc w:val="center"/>
              <w:rPr>
                <w:rFonts w:ascii="仿宋" w:hAnsi="仿宋"/>
                <w:bCs/>
                <w:kern w:val="0"/>
                <w:sz w:val="24"/>
                <w:szCs w:val="24"/>
              </w:rPr>
            </w:pPr>
            <w:r w:rsidRPr="00DD2A19">
              <w:rPr>
                <w:rFonts w:ascii="仿宋" w:hAnsi="仿宋" w:hint="eastAsia"/>
                <w:bCs/>
                <w:kern w:val="0"/>
                <w:sz w:val="24"/>
                <w:szCs w:val="24"/>
              </w:rPr>
              <w:t>所在事务所</w:t>
            </w:r>
          </w:p>
        </w:tc>
        <w:tc>
          <w:tcPr>
            <w:tcW w:w="741" w:type="pct"/>
            <w:vAlign w:val="center"/>
          </w:tcPr>
          <w:p w:rsidR="00E4133A" w:rsidRPr="00DD2A19" w:rsidRDefault="00E4133A" w:rsidP="00DD2A19">
            <w:pPr>
              <w:widowControl/>
              <w:spacing w:line="320" w:lineRule="exact"/>
              <w:ind w:firstLineChars="98" w:firstLine="231"/>
              <w:jc w:val="center"/>
              <w:rPr>
                <w:rFonts w:ascii="仿宋" w:hAnsi="仿宋"/>
                <w:bCs/>
                <w:kern w:val="0"/>
                <w:sz w:val="24"/>
                <w:szCs w:val="24"/>
              </w:rPr>
            </w:pPr>
            <w:r w:rsidRPr="00DD2A19">
              <w:rPr>
                <w:rFonts w:ascii="仿宋" w:hAnsi="仿宋" w:hint="eastAsia"/>
                <w:bCs/>
                <w:kern w:val="0"/>
                <w:sz w:val="24"/>
                <w:szCs w:val="24"/>
              </w:rPr>
              <w:t>现任岗位</w:t>
            </w:r>
          </w:p>
          <w:p w:rsidR="00E4133A" w:rsidRPr="00DD2A19" w:rsidRDefault="00E4133A" w:rsidP="00DD2A19">
            <w:pPr>
              <w:widowControl/>
              <w:spacing w:line="320" w:lineRule="exact"/>
              <w:ind w:firstLineChars="98" w:firstLine="231"/>
              <w:jc w:val="center"/>
              <w:rPr>
                <w:rFonts w:ascii="仿宋" w:hAnsi="仿宋"/>
                <w:bCs/>
                <w:kern w:val="0"/>
                <w:sz w:val="24"/>
                <w:szCs w:val="24"/>
              </w:rPr>
            </w:pPr>
            <w:r w:rsidRPr="00DD2A19">
              <w:rPr>
                <w:rFonts w:ascii="仿宋" w:hAnsi="仿宋" w:hint="eastAsia"/>
                <w:bCs/>
                <w:kern w:val="0"/>
                <w:sz w:val="24"/>
                <w:szCs w:val="24"/>
              </w:rPr>
              <w:t>及职务</w:t>
            </w: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r w:rsidR="00E4133A" w:rsidRPr="00284FF9" w:rsidTr="00DD2A19">
        <w:trPr>
          <w:trHeight w:hRule="exact" w:val="510"/>
          <w:jc w:val="center"/>
        </w:trPr>
        <w:tc>
          <w:tcPr>
            <w:tcW w:w="478"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46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569" w:type="pct"/>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1125"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03"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919" w:type="pct"/>
            <w:shd w:val="clear" w:color="auto" w:fill="auto"/>
            <w:noWrap/>
            <w:vAlign w:val="center"/>
          </w:tcPr>
          <w:p w:rsidR="00E4133A" w:rsidRPr="00F6404C" w:rsidRDefault="00E4133A" w:rsidP="00513864">
            <w:pPr>
              <w:widowControl/>
              <w:jc w:val="center"/>
              <w:rPr>
                <w:rFonts w:ascii="仿宋_GB2312" w:eastAsia="仿宋_GB2312" w:hAnsi="Times New Roman"/>
                <w:kern w:val="0"/>
                <w:sz w:val="24"/>
                <w:szCs w:val="24"/>
              </w:rPr>
            </w:pPr>
          </w:p>
        </w:tc>
        <w:tc>
          <w:tcPr>
            <w:tcW w:w="741" w:type="pct"/>
          </w:tcPr>
          <w:p w:rsidR="00E4133A" w:rsidRPr="00F6404C" w:rsidRDefault="00E4133A" w:rsidP="00513864">
            <w:pPr>
              <w:widowControl/>
              <w:jc w:val="center"/>
              <w:rPr>
                <w:rFonts w:ascii="仿宋_GB2312" w:eastAsia="仿宋_GB2312" w:hAnsi="Times New Roman"/>
                <w:kern w:val="0"/>
                <w:sz w:val="24"/>
                <w:szCs w:val="24"/>
              </w:rPr>
            </w:pPr>
          </w:p>
        </w:tc>
      </w:tr>
    </w:tbl>
    <w:p w:rsidR="00E4133A" w:rsidRPr="00DD2A19" w:rsidRDefault="00E4133A" w:rsidP="00E4133A">
      <w:pPr>
        <w:widowControl/>
        <w:ind w:firstLineChars="100" w:firstLine="236"/>
        <w:jc w:val="left"/>
        <w:rPr>
          <w:rFonts w:ascii="仿宋" w:hAnsi="仿宋"/>
          <w:kern w:val="0"/>
          <w:sz w:val="24"/>
          <w:szCs w:val="24"/>
        </w:rPr>
      </w:pPr>
      <w:r w:rsidRPr="00DD2A19">
        <w:rPr>
          <w:rFonts w:ascii="仿宋" w:hAnsi="仿宋" w:hint="eastAsia"/>
          <w:kern w:val="0"/>
          <w:sz w:val="24"/>
          <w:szCs w:val="24"/>
        </w:rPr>
        <w:t>说明：表格不够可自行增加。</w:t>
      </w:r>
    </w:p>
    <w:p w:rsidR="00E4133A" w:rsidRPr="00DD2A19" w:rsidRDefault="00E4133A" w:rsidP="00E4133A">
      <w:pPr>
        <w:widowControl/>
        <w:ind w:right="480" w:firstLineChars="3700" w:firstLine="8727"/>
        <w:jc w:val="left"/>
        <w:rPr>
          <w:rFonts w:ascii="仿宋" w:hAnsi="仿宋"/>
          <w:kern w:val="0"/>
          <w:sz w:val="24"/>
          <w:szCs w:val="24"/>
          <w:u w:val="single"/>
        </w:rPr>
      </w:pPr>
    </w:p>
    <w:p w:rsidR="00E4133A" w:rsidRPr="00DD2A19" w:rsidRDefault="00E4133A" w:rsidP="00DD2A19">
      <w:pPr>
        <w:widowControl/>
        <w:ind w:right="480"/>
        <w:jc w:val="left"/>
        <w:rPr>
          <w:rFonts w:ascii="仿宋" w:hAnsi="仿宋"/>
          <w:kern w:val="0"/>
          <w:sz w:val="24"/>
          <w:szCs w:val="24"/>
          <w:u w:val="single"/>
        </w:rPr>
      </w:pPr>
    </w:p>
    <w:p w:rsidR="00E4133A" w:rsidRPr="00DD2A19" w:rsidRDefault="00E4133A" w:rsidP="00E4133A">
      <w:pPr>
        <w:widowControl/>
        <w:ind w:right="480" w:firstLineChars="3700" w:firstLine="8727"/>
        <w:jc w:val="left"/>
        <w:rPr>
          <w:rFonts w:ascii="仿宋" w:hAnsi="仿宋"/>
          <w:kern w:val="0"/>
          <w:sz w:val="24"/>
          <w:szCs w:val="24"/>
        </w:rPr>
      </w:pPr>
      <w:r w:rsidRPr="00DD2A19">
        <w:rPr>
          <w:rFonts w:ascii="仿宋" w:hAnsi="仿宋" w:hint="eastAsia"/>
          <w:kern w:val="0"/>
          <w:sz w:val="24"/>
          <w:szCs w:val="24"/>
          <w:u w:val="single"/>
        </w:rPr>
        <w:t xml:space="preserve">             </w:t>
      </w:r>
      <w:r w:rsidRPr="00DD2A19">
        <w:rPr>
          <w:rFonts w:ascii="仿宋" w:hAnsi="仿宋" w:hint="eastAsia"/>
          <w:kern w:val="0"/>
          <w:sz w:val="24"/>
          <w:szCs w:val="24"/>
        </w:rPr>
        <w:t>注册会计师协会（盖章）</w:t>
      </w:r>
    </w:p>
    <w:p w:rsidR="00E4133A" w:rsidRPr="00DD2A19" w:rsidRDefault="00E4133A" w:rsidP="00E4133A">
      <w:pPr>
        <w:widowControl/>
        <w:ind w:right="480" w:firstLineChars="3700" w:firstLine="8727"/>
        <w:jc w:val="left"/>
        <w:rPr>
          <w:rFonts w:ascii="仿宋" w:hAnsi="仿宋"/>
          <w:kern w:val="0"/>
          <w:sz w:val="24"/>
          <w:szCs w:val="24"/>
        </w:rPr>
      </w:pPr>
    </w:p>
    <w:p w:rsidR="00E4133A" w:rsidRPr="00DD2A19" w:rsidRDefault="00E4133A" w:rsidP="00DD2A19">
      <w:pPr>
        <w:widowControl/>
        <w:ind w:right="480"/>
        <w:jc w:val="left"/>
        <w:rPr>
          <w:rFonts w:ascii="仿宋" w:hAnsi="仿宋"/>
          <w:kern w:val="0"/>
          <w:sz w:val="24"/>
          <w:szCs w:val="24"/>
        </w:rPr>
      </w:pPr>
      <w:r w:rsidRPr="00DD2A19">
        <w:rPr>
          <w:rFonts w:ascii="仿宋" w:hAnsi="仿宋" w:hint="eastAsia"/>
          <w:kern w:val="0"/>
          <w:sz w:val="24"/>
          <w:szCs w:val="24"/>
        </w:rPr>
        <w:t>联系人：         联系电话：            电子邮箱：</w:t>
      </w:r>
    </w:p>
    <w:p w:rsidR="00790F0E" w:rsidRDefault="00790F0E" w:rsidP="008F33B0">
      <w:pPr>
        <w:jc w:val="left"/>
        <w:rPr>
          <w:rFonts w:ascii="仿宋" w:hAnsi="仿宋"/>
          <w:color w:val="000000"/>
          <w:szCs w:val="32"/>
        </w:rPr>
      </w:pPr>
    </w:p>
    <w:p w:rsidR="00381950" w:rsidRPr="00B0473C" w:rsidRDefault="00381950" w:rsidP="008F33B0">
      <w:pPr>
        <w:pBdr>
          <w:between w:val="single" w:sz="4" w:space="1" w:color="auto"/>
        </w:pBdr>
        <w:spacing w:line="460" w:lineRule="exact"/>
        <w:jc w:val="left"/>
        <w:rPr>
          <w:rFonts w:ascii="仿宋" w:hAnsi="仿宋"/>
          <w:sz w:val="28"/>
          <w:szCs w:val="28"/>
        </w:rPr>
      </w:pPr>
    </w:p>
    <w:sectPr w:rsidR="00381950" w:rsidRPr="00B0473C" w:rsidSect="004E721A">
      <w:headerReference w:type="even" r:id="rId13"/>
      <w:headerReference w:type="default" r:id="rId14"/>
      <w:footerReference w:type="even" r:id="rId15"/>
      <w:footerReference w:type="default" r:id="rId16"/>
      <w:pgSz w:w="11906" w:h="16838" w:code="9"/>
      <w:pgMar w:top="2098" w:right="1133" w:bottom="1843" w:left="1588" w:header="851" w:footer="124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3DC" w:rsidRDefault="00BC13DC" w:rsidP="00C84893">
      <w:r>
        <w:separator/>
      </w:r>
    </w:p>
  </w:endnote>
  <w:endnote w:type="continuationSeparator" w:id="1">
    <w:p w:rsidR="00BC13DC" w:rsidRDefault="00BC13DC" w:rsidP="00C8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FF" w:rsidRPr="00E737FF" w:rsidRDefault="00E737FF" w:rsidP="00E737FF">
    <w:pPr>
      <w:pStyle w:val="a4"/>
      <w:ind w:firstLineChars="100" w:firstLine="280"/>
      <w:rPr>
        <w:rFonts w:ascii="宋体" w:eastAsia="宋体" w:hAnsi="宋体"/>
        <w:sz w:val="28"/>
        <w:szCs w:val="28"/>
      </w:rPr>
    </w:pPr>
    <w:r w:rsidRPr="00E737FF">
      <w:rPr>
        <w:rFonts w:ascii="宋体" w:eastAsia="宋体" w:hAnsi="宋体" w:hint="eastAsia"/>
        <w:sz w:val="28"/>
        <w:szCs w:val="28"/>
      </w:rPr>
      <w:t>—</w:t>
    </w:r>
    <w:r w:rsidRPr="00E737FF">
      <w:rPr>
        <w:rFonts w:ascii="宋体" w:eastAsia="宋体" w:hAnsi="宋体"/>
        <w:sz w:val="28"/>
        <w:szCs w:val="28"/>
      </w:rPr>
      <w:t xml:space="preserve"> </w:t>
    </w:r>
    <w:r w:rsidR="00994477" w:rsidRPr="00E737FF">
      <w:rPr>
        <w:rFonts w:ascii="宋体" w:eastAsia="宋体" w:hAnsi="宋体"/>
        <w:sz w:val="28"/>
        <w:szCs w:val="28"/>
      </w:rPr>
      <w:fldChar w:fldCharType="begin"/>
    </w:r>
    <w:r w:rsidRPr="00E737FF">
      <w:rPr>
        <w:rFonts w:ascii="宋体" w:eastAsia="宋体" w:hAnsi="宋体"/>
        <w:sz w:val="28"/>
        <w:szCs w:val="28"/>
      </w:rPr>
      <w:instrText xml:space="preserve"> PAGE   \* MERGEFORMAT </w:instrText>
    </w:r>
    <w:r w:rsidR="00994477" w:rsidRPr="00E737FF">
      <w:rPr>
        <w:rFonts w:ascii="宋体" w:eastAsia="宋体" w:hAnsi="宋体"/>
        <w:sz w:val="28"/>
        <w:szCs w:val="28"/>
      </w:rPr>
      <w:fldChar w:fldCharType="separate"/>
    </w:r>
    <w:r w:rsidR="005E5FBF" w:rsidRPr="005E5FBF">
      <w:rPr>
        <w:rFonts w:ascii="宋体" w:eastAsia="宋体" w:hAnsi="宋体"/>
        <w:noProof/>
        <w:sz w:val="28"/>
        <w:szCs w:val="28"/>
        <w:lang w:val="zh-CN"/>
      </w:rPr>
      <w:t>14</w:t>
    </w:r>
    <w:r w:rsidR="00994477" w:rsidRPr="00E737FF">
      <w:rPr>
        <w:rFonts w:ascii="宋体" w:eastAsia="宋体" w:hAnsi="宋体"/>
        <w:sz w:val="28"/>
        <w:szCs w:val="28"/>
      </w:rPr>
      <w:fldChar w:fldCharType="end"/>
    </w:r>
    <w:r w:rsidRPr="00E737FF">
      <w:rPr>
        <w:rFonts w:ascii="宋体" w:eastAsia="宋体" w:hAnsi="宋体" w:hint="eastAsia"/>
        <w:sz w:val="28"/>
        <w:szCs w:val="28"/>
      </w:rPr>
      <w:t xml:space="preserve"> —</w:t>
    </w:r>
  </w:p>
  <w:p w:rsidR="00C84893" w:rsidRDefault="00C848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C" w:rsidRPr="0062593C" w:rsidRDefault="0062593C" w:rsidP="00F70A47">
    <w:pPr>
      <w:pStyle w:val="a4"/>
      <w:ind w:right="420"/>
      <w:jc w:val="right"/>
      <w:rPr>
        <w:rFonts w:ascii="宋体" w:eastAsia="宋体" w:hAnsi="宋体"/>
        <w:sz w:val="28"/>
        <w:szCs w:val="28"/>
      </w:rPr>
    </w:pPr>
    <w:r w:rsidRPr="0062593C">
      <w:rPr>
        <w:rFonts w:ascii="宋体" w:eastAsia="宋体" w:hAnsi="宋体" w:hint="eastAsia"/>
        <w:sz w:val="28"/>
        <w:szCs w:val="28"/>
      </w:rPr>
      <w:t>—</w:t>
    </w:r>
    <w:r w:rsidRPr="0062593C">
      <w:rPr>
        <w:rFonts w:ascii="宋体" w:eastAsia="宋体" w:hAnsi="宋体"/>
        <w:sz w:val="28"/>
        <w:szCs w:val="28"/>
      </w:rPr>
      <w:t xml:space="preserve"> </w:t>
    </w:r>
    <w:r w:rsidR="00994477" w:rsidRPr="0062593C">
      <w:rPr>
        <w:rFonts w:ascii="宋体" w:eastAsia="宋体" w:hAnsi="宋体"/>
        <w:sz w:val="28"/>
        <w:szCs w:val="28"/>
      </w:rPr>
      <w:fldChar w:fldCharType="begin"/>
    </w:r>
    <w:r w:rsidRPr="0062593C">
      <w:rPr>
        <w:rFonts w:ascii="宋体" w:eastAsia="宋体" w:hAnsi="宋体"/>
        <w:sz w:val="28"/>
        <w:szCs w:val="28"/>
      </w:rPr>
      <w:instrText xml:space="preserve"> PAGE   \* MERGEFORMAT </w:instrText>
    </w:r>
    <w:r w:rsidR="00994477" w:rsidRPr="0062593C">
      <w:rPr>
        <w:rFonts w:ascii="宋体" w:eastAsia="宋体" w:hAnsi="宋体"/>
        <w:sz w:val="28"/>
        <w:szCs w:val="28"/>
      </w:rPr>
      <w:fldChar w:fldCharType="separate"/>
    </w:r>
    <w:r w:rsidR="005E5FBF" w:rsidRPr="005E5FBF">
      <w:rPr>
        <w:rFonts w:ascii="宋体" w:eastAsia="宋体" w:hAnsi="宋体"/>
        <w:noProof/>
        <w:sz w:val="28"/>
        <w:szCs w:val="28"/>
        <w:lang w:val="zh-CN"/>
      </w:rPr>
      <w:t>13</w:t>
    </w:r>
    <w:r w:rsidR="00994477" w:rsidRPr="0062593C">
      <w:rPr>
        <w:rFonts w:ascii="宋体" w:eastAsia="宋体" w:hAnsi="宋体"/>
        <w:sz w:val="28"/>
        <w:szCs w:val="28"/>
      </w:rPr>
      <w:fldChar w:fldCharType="end"/>
    </w:r>
    <w:r w:rsidRPr="0062593C">
      <w:rPr>
        <w:rFonts w:ascii="宋体" w:eastAsia="宋体" w:hAnsi="宋体" w:hint="eastAsia"/>
        <w:sz w:val="28"/>
        <w:szCs w:val="28"/>
      </w:rPr>
      <w:t xml:space="preserve"> —</w:t>
    </w:r>
  </w:p>
  <w:p w:rsidR="00C84893" w:rsidRDefault="00C84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3DC" w:rsidRDefault="00BC13DC" w:rsidP="00C84893">
      <w:r>
        <w:separator/>
      </w:r>
    </w:p>
  </w:footnote>
  <w:footnote w:type="continuationSeparator" w:id="1">
    <w:p w:rsidR="00BC13DC" w:rsidRDefault="00BC13DC" w:rsidP="00C8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F21" w:rsidRDefault="00A55F21" w:rsidP="00A55F2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893" w:rsidRDefault="00C84893" w:rsidP="00BF7A1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42A"/>
    <w:multiLevelType w:val="hybridMultilevel"/>
    <w:tmpl w:val="4F64132A"/>
    <w:lvl w:ilvl="0" w:tplc="84F4EC0C">
      <w:start w:val="1"/>
      <w:numFmt w:val="japaneseCounting"/>
      <w:lvlText w:val="%1、"/>
      <w:lvlJc w:val="left"/>
      <w:pPr>
        <w:ind w:left="1318" w:hanging="67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5CB64D0"/>
    <w:multiLevelType w:val="hybridMultilevel"/>
    <w:tmpl w:val="F3861D32"/>
    <w:lvl w:ilvl="0" w:tplc="03E25D2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A0E79E2"/>
    <w:multiLevelType w:val="hybridMultilevel"/>
    <w:tmpl w:val="1B5AD3FC"/>
    <w:lvl w:ilvl="0" w:tplc="12D61102">
      <w:start w:val="3"/>
      <w:numFmt w:val="decimal"/>
      <w:lvlText w:val="%1、"/>
      <w:lvlJc w:val="left"/>
      <w:pPr>
        <w:ind w:left="1000" w:hanging="720"/>
      </w:pPr>
      <w:rPr>
        <w:rFonts w:hint="default"/>
        <w:b/>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36175496"/>
    <w:multiLevelType w:val="hybridMultilevel"/>
    <w:tmpl w:val="03C048B0"/>
    <w:lvl w:ilvl="0" w:tplc="A52C0292">
      <w:start w:val="2014"/>
      <w:numFmt w:val="bullet"/>
      <w:lvlText w:val=""/>
      <w:lvlJc w:val="left"/>
      <w:pPr>
        <w:ind w:left="360" w:hanging="360"/>
      </w:pPr>
      <w:rPr>
        <w:rFonts w:ascii="Wingdings" w:eastAsia="仿宋"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52536F2"/>
    <w:multiLevelType w:val="hybridMultilevel"/>
    <w:tmpl w:val="3B88622E"/>
    <w:lvl w:ilvl="0" w:tplc="C130E33C">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3C37375"/>
    <w:multiLevelType w:val="hybridMultilevel"/>
    <w:tmpl w:val="A8228C6A"/>
    <w:lvl w:ilvl="0" w:tplc="FF68E55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4206D4A"/>
    <w:multiLevelType w:val="hybridMultilevel"/>
    <w:tmpl w:val="A0267654"/>
    <w:lvl w:ilvl="0" w:tplc="14AC7EEC">
      <w:start w:val="201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D1C71FF"/>
    <w:multiLevelType w:val="multilevel"/>
    <w:tmpl w:val="04090025"/>
    <w:lvl w:ilvl="0">
      <w:start w:val="1"/>
      <w:numFmt w:val="decimal"/>
      <w:pStyle w:val="1"/>
      <w:lvlText w:val="%1"/>
      <w:lvlJc w:val="left"/>
      <w:pPr>
        <w:tabs>
          <w:tab w:val="num" w:pos="432"/>
        </w:tabs>
        <w:ind w:left="432" w:hanging="432"/>
      </w:pPr>
      <w:rPr>
        <w:rFonts w:hint="default"/>
        <w:b/>
        <w:i w:val="0"/>
        <w:color w:val="000000"/>
        <w:sz w:val="32"/>
      </w:rPr>
    </w:lvl>
    <w:lvl w:ilvl="1">
      <w:start w:val="1"/>
      <w:numFmt w:val="decimal"/>
      <w:pStyle w:val="2"/>
      <w:lvlText w:val="%1.%2"/>
      <w:lvlJc w:val="left"/>
      <w:pPr>
        <w:tabs>
          <w:tab w:val="num" w:pos="576"/>
        </w:tabs>
        <w:ind w:left="576" w:hanging="576"/>
      </w:pPr>
      <w:rPr>
        <w:rFonts w:hint="default"/>
        <w:b/>
        <w:i w:val="0"/>
        <w:sz w:val="28"/>
      </w:rPr>
    </w:lvl>
    <w:lvl w:ilvl="2">
      <w:start w:val="1"/>
      <w:numFmt w:val="decimal"/>
      <w:pStyle w:val="3"/>
      <w:lvlText w:val="%1.%2.%3"/>
      <w:lvlJc w:val="left"/>
      <w:pPr>
        <w:tabs>
          <w:tab w:val="num" w:pos="720"/>
        </w:tabs>
        <w:ind w:left="720" w:hanging="720"/>
      </w:pPr>
      <w:rPr>
        <w:rFonts w:hint="default"/>
        <w:b/>
        <w:i w:val="0"/>
        <w:sz w:val="24"/>
      </w:rPr>
    </w:lvl>
    <w:lvl w:ilvl="3">
      <w:start w:val="1"/>
      <w:numFmt w:val="decimal"/>
      <w:pStyle w:val="4"/>
      <w:lvlText w:val="%1.%2.%3.%4"/>
      <w:lvlJc w:val="left"/>
      <w:pPr>
        <w:tabs>
          <w:tab w:val="num" w:pos="864"/>
        </w:tabs>
        <w:ind w:left="864" w:hanging="864"/>
      </w:pPr>
      <w:rPr>
        <w:rFonts w:hint="default"/>
        <w:b/>
        <w:i w:val="0"/>
        <w:sz w:val="24"/>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BAF"/>
    <w:rsid w:val="00003B56"/>
    <w:rsid w:val="000153E2"/>
    <w:rsid w:val="00017F27"/>
    <w:rsid w:val="000228CE"/>
    <w:rsid w:val="00023079"/>
    <w:rsid w:val="00046145"/>
    <w:rsid w:val="0005130B"/>
    <w:rsid w:val="00060DC1"/>
    <w:rsid w:val="00062546"/>
    <w:rsid w:val="00062DA6"/>
    <w:rsid w:val="0008265F"/>
    <w:rsid w:val="000827BE"/>
    <w:rsid w:val="0008420D"/>
    <w:rsid w:val="000878EB"/>
    <w:rsid w:val="00087AA0"/>
    <w:rsid w:val="000911CC"/>
    <w:rsid w:val="00096180"/>
    <w:rsid w:val="000B1F6F"/>
    <w:rsid w:val="000B479E"/>
    <w:rsid w:val="000C23F8"/>
    <w:rsid w:val="000D0C96"/>
    <w:rsid w:val="000D114A"/>
    <w:rsid w:val="000D5AA0"/>
    <w:rsid w:val="000D7108"/>
    <w:rsid w:val="000E1D18"/>
    <w:rsid w:val="000E2FCE"/>
    <w:rsid w:val="000E6CC6"/>
    <w:rsid w:val="00107BE7"/>
    <w:rsid w:val="00110A3A"/>
    <w:rsid w:val="00113D77"/>
    <w:rsid w:val="001236FD"/>
    <w:rsid w:val="00124269"/>
    <w:rsid w:val="0012570B"/>
    <w:rsid w:val="00143512"/>
    <w:rsid w:val="00147FAD"/>
    <w:rsid w:val="0015037C"/>
    <w:rsid w:val="00152D8D"/>
    <w:rsid w:val="0016177A"/>
    <w:rsid w:val="001624A2"/>
    <w:rsid w:val="00184059"/>
    <w:rsid w:val="00184954"/>
    <w:rsid w:val="001876D1"/>
    <w:rsid w:val="0019633D"/>
    <w:rsid w:val="001B4BE5"/>
    <w:rsid w:val="001D6826"/>
    <w:rsid w:val="001D7135"/>
    <w:rsid w:val="001D7548"/>
    <w:rsid w:val="001D7DDD"/>
    <w:rsid w:val="001E392B"/>
    <w:rsid w:val="001E3C29"/>
    <w:rsid w:val="001F05D0"/>
    <w:rsid w:val="001F11DC"/>
    <w:rsid w:val="00204FDC"/>
    <w:rsid w:val="002209C7"/>
    <w:rsid w:val="002218E4"/>
    <w:rsid w:val="0022701C"/>
    <w:rsid w:val="002328B6"/>
    <w:rsid w:val="002557CF"/>
    <w:rsid w:val="00266085"/>
    <w:rsid w:val="00281FFC"/>
    <w:rsid w:val="002925AE"/>
    <w:rsid w:val="002B0759"/>
    <w:rsid w:val="002C248A"/>
    <w:rsid w:val="002C4834"/>
    <w:rsid w:val="0030006F"/>
    <w:rsid w:val="00302135"/>
    <w:rsid w:val="00305F77"/>
    <w:rsid w:val="00321D00"/>
    <w:rsid w:val="00322B3F"/>
    <w:rsid w:val="0033009A"/>
    <w:rsid w:val="00330995"/>
    <w:rsid w:val="003416E2"/>
    <w:rsid w:val="003427B9"/>
    <w:rsid w:val="00356C7B"/>
    <w:rsid w:val="00367408"/>
    <w:rsid w:val="00371D55"/>
    <w:rsid w:val="00374BEA"/>
    <w:rsid w:val="00381950"/>
    <w:rsid w:val="00387143"/>
    <w:rsid w:val="0038766E"/>
    <w:rsid w:val="003A703F"/>
    <w:rsid w:val="003B0097"/>
    <w:rsid w:val="003B0DA8"/>
    <w:rsid w:val="003C2DDC"/>
    <w:rsid w:val="003C2E98"/>
    <w:rsid w:val="003C361F"/>
    <w:rsid w:val="003C7DA5"/>
    <w:rsid w:val="003C7E57"/>
    <w:rsid w:val="003D1250"/>
    <w:rsid w:val="003D19DF"/>
    <w:rsid w:val="003D2BF1"/>
    <w:rsid w:val="003E0040"/>
    <w:rsid w:val="00406166"/>
    <w:rsid w:val="0041538B"/>
    <w:rsid w:val="00417CD9"/>
    <w:rsid w:val="00425154"/>
    <w:rsid w:val="00456EAA"/>
    <w:rsid w:val="00457497"/>
    <w:rsid w:val="00471598"/>
    <w:rsid w:val="00472DA1"/>
    <w:rsid w:val="0048318B"/>
    <w:rsid w:val="004901FB"/>
    <w:rsid w:val="004A1420"/>
    <w:rsid w:val="004A5D3F"/>
    <w:rsid w:val="004C6017"/>
    <w:rsid w:val="004D27FF"/>
    <w:rsid w:val="004D4664"/>
    <w:rsid w:val="004D5D6B"/>
    <w:rsid w:val="004E721A"/>
    <w:rsid w:val="004F4D64"/>
    <w:rsid w:val="00531A2D"/>
    <w:rsid w:val="00540555"/>
    <w:rsid w:val="00542586"/>
    <w:rsid w:val="005436E1"/>
    <w:rsid w:val="00550BDA"/>
    <w:rsid w:val="00552FD1"/>
    <w:rsid w:val="00553E44"/>
    <w:rsid w:val="00577CF4"/>
    <w:rsid w:val="00581BB5"/>
    <w:rsid w:val="00587BB3"/>
    <w:rsid w:val="00595B71"/>
    <w:rsid w:val="005978B2"/>
    <w:rsid w:val="005A2A6C"/>
    <w:rsid w:val="005C0DB3"/>
    <w:rsid w:val="005C6C59"/>
    <w:rsid w:val="005D6425"/>
    <w:rsid w:val="005E2F67"/>
    <w:rsid w:val="005E3AD7"/>
    <w:rsid w:val="005E5FBF"/>
    <w:rsid w:val="005F6EB0"/>
    <w:rsid w:val="005F7056"/>
    <w:rsid w:val="005F7C2F"/>
    <w:rsid w:val="00605BAF"/>
    <w:rsid w:val="006226C2"/>
    <w:rsid w:val="00624D10"/>
    <w:rsid w:val="0062593C"/>
    <w:rsid w:val="00625A20"/>
    <w:rsid w:val="00633B38"/>
    <w:rsid w:val="0064632B"/>
    <w:rsid w:val="0064660D"/>
    <w:rsid w:val="0065531D"/>
    <w:rsid w:val="00661F79"/>
    <w:rsid w:val="00670A39"/>
    <w:rsid w:val="0067441C"/>
    <w:rsid w:val="006767B2"/>
    <w:rsid w:val="00676EF9"/>
    <w:rsid w:val="006771D0"/>
    <w:rsid w:val="0068388C"/>
    <w:rsid w:val="006A2209"/>
    <w:rsid w:val="006A23F6"/>
    <w:rsid w:val="006A7676"/>
    <w:rsid w:val="006B01E7"/>
    <w:rsid w:val="006B5BAA"/>
    <w:rsid w:val="006D3676"/>
    <w:rsid w:val="006E6181"/>
    <w:rsid w:val="006E700A"/>
    <w:rsid w:val="0071446D"/>
    <w:rsid w:val="007206EF"/>
    <w:rsid w:val="007265B9"/>
    <w:rsid w:val="007331AB"/>
    <w:rsid w:val="007478D9"/>
    <w:rsid w:val="00790F0E"/>
    <w:rsid w:val="007946CC"/>
    <w:rsid w:val="00794C6A"/>
    <w:rsid w:val="0079594D"/>
    <w:rsid w:val="00796182"/>
    <w:rsid w:val="007A2F86"/>
    <w:rsid w:val="007A6781"/>
    <w:rsid w:val="007B0E0C"/>
    <w:rsid w:val="007B19F8"/>
    <w:rsid w:val="007B4F9B"/>
    <w:rsid w:val="007C0CB9"/>
    <w:rsid w:val="007C407E"/>
    <w:rsid w:val="007E3470"/>
    <w:rsid w:val="007F0014"/>
    <w:rsid w:val="007F1B3D"/>
    <w:rsid w:val="007F5A02"/>
    <w:rsid w:val="008245B4"/>
    <w:rsid w:val="00832A64"/>
    <w:rsid w:val="0084056D"/>
    <w:rsid w:val="00854001"/>
    <w:rsid w:val="00877C00"/>
    <w:rsid w:val="00881E46"/>
    <w:rsid w:val="00882086"/>
    <w:rsid w:val="00885019"/>
    <w:rsid w:val="008879FD"/>
    <w:rsid w:val="008A6A9A"/>
    <w:rsid w:val="008A7961"/>
    <w:rsid w:val="008B149F"/>
    <w:rsid w:val="008B72D9"/>
    <w:rsid w:val="008B758E"/>
    <w:rsid w:val="008C61C9"/>
    <w:rsid w:val="008D1AE4"/>
    <w:rsid w:val="008D1FEE"/>
    <w:rsid w:val="008F33B0"/>
    <w:rsid w:val="008F72FB"/>
    <w:rsid w:val="008F747F"/>
    <w:rsid w:val="009050C1"/>
    <w:rsid w:val="00913D80"/>
    <w:rsid w:val="00922C65"/>
    <w:rsid w:val="00926684"/>
    <w:rsid w:val="009317E4"/>
    <w:rsid w:val="00947AA2"/>
    <w:rsid w:val="00955753"/>
    <w:rsid w:val="00961A0E"/>
    <w:rsid w:val="00961B51"/>
    <w:rsid w:val="00961F1A"/>
    <w:rsid w:val="00962570"/>
    <w:rsid w:val="009639E4"/>
    <w:rsid w:val="00963D35"/>
    <w:rsid w:val="009640BA"/>
    <w:rsid w:val="00971A10"/>
    <w:rsid w:val="00972236"/>
    <w:rsid w:val="0099357D"/>
    <w:rsid w:val="00994477"/>
    <w:rsid w:val="00995E00"/>
    <w:rsid w:val="009A5449"/>
    <w:rsid w:val="009A557B"/>
    <w:rsid w:val="009A6DEB"/>
    <w:rsid w:val="009B6A15"/>
    <w:rsid w:val="009E63EC"/>
    <w:rsid w:val="009F05FB"/>
    <w:rsid w:val="009F303B"/>
    <w:rsid w:val="009F4289"/>
    <w:rsid w:val="009F710E"/>
    <w:rsid w:val="00A016FD"/>
    <w:rsid w:val="00A021A0"/>
    <w:rsid w:val="00A03690"/>
    <w:rsid w:val="00A177EB"/>
    <w:rsid w:val="00A40D19"/>
    <w:rsid w:val="00A51D19"/>
    <w:rsid w:val="00A52055"/>
    <w:rsid w:val="00A535DC"/>
    <w:rsid w:val="00A55F21"/>
    <w:rsid w:val="00A62153"/>
    <w:rsid w:val="00A66482"/>
    <w:rsid w:val="00A77720"/>
    <w:rsid w:val="00A840C2"/>
    <w:rsid w:val="00A8653D"/>
    <w:rsid w:val="00A86CFF"/>
    <w:rsid w:val="00A873AB"/>
    <w:rsid w:val="00A93D76"/>
    <w:rsid w:val="00A97839"/>
    <w:rsid w:val="00AA0B62"/>
    <w:rsid w:val="00AA1E2A"/>
    <w:rsid w:val="00AA2D5D"/>
    <w:rsid w:val="00AB5270"/>
    <w:rsid w:val="00AD77F7"/>
    <w:rsid w:val="00AE215A"/>
    <w:rsid w:val="00AE43F4"/>
    <w:rsid w:val="00AE7977"/>
    <w:rsid w:val="00B0473C"/>
    <w:rsid w:val="00B12413"/>
    <w:rsid w:val="00B22B50"/>
    <w:rsid w:val="00B276CA"/>
    <w:rsid w:val="00B331FD"/>
    <w:rsid w:val="00B3341F"/>
    <w:rsid w:val="00B364B8"/>
    <w:rsid w:val="00B370B8"/>
    <w:rsid w:val="00B53ED2"/>
    <w:rsid w:val="00B54D55"/>
    <w:rsid w:val="00B61487"/>
    <w:rsid w:val="00B74268"/>
    <w:rsid w:val="00B77381"/>
    <w:rsid w:val="00B808EC"/>
    <w:rsid w:val="00B855C4"/>
    <w:rsid w:val="00B93786"/>
    <w:rsid w:val="00BA1312"/>
    <w:rsid w:val="00BA1C62"/>
    <w:rsid w:val="00BA6762"/>
    <w:rsid w:val="00BA797B"/>
    <w:rsid w:val="00BB2591"/>
    <w:rsid w:val="00BB411F"/>
    <w:rsid w:val="00BC13DC"/>
    <w:rsid w:val="00BC3A4B"/>
    <w:rsid w:val="00BC427B"/>
    <w:rsid w:val="00BD430D"/>
    <w:rsid w:val="00BE26B4"/>
    <w:rsid w:val="00BF7A1C"/>
    <w:rsid w:val="00C0782F"/>
    <w:rsid w:val="00C119F7"/>
    <w:rsid w:val="00C15399"/>
    <w:rsid w:val="00C1713F"/>
    <w:rsid w:val="00C22D3E"/>
    <w:rsid w:val="00C23063"/>
    <w:rsid w:val="00C2364B"/>
    <w:rsid w:val="00C23BAD"/>
    <w:rsid w:val="00C3102F"/>
    <w:rsid w:val="00C47508"/>
    <w:rsid w:val="00C57FD6"/>
    <w:rsid w:val="00C6301C"/>
    <w:rsid w:val="00C65169"/>
    <w:rsid w:val="00C819DC"/>
    <w:rsid w:val="00C82166"/>
    <w:rsid w:val="00C84893"/>
    <w:rsid w:val="00CA3A24"/>
    <w:rsid w:val="00CA60C1"/>
    <w:rsid w:val="00CB0B2F"/>
    <w:rsid w:val="00CC4A9A"/>
    <w:rsid w:val="00CC7B1C"/>
    <w:rsid w:val="00CC7FE9"/>
    <w:rsid w:val="00CE1875"/>
    <w:rsid w:val="00CE55BB"/>
    <w:rsid w:val="00CE5682"/>
    <w:rsid w:val="00CE68A4"/>
    <w:rsid w:val="00D2671E"/>
    <w:rsid w:val="00D34C7C"/>
    <w:rsid w:val="00D42F5A"/>
    <w:rsid w:val="00D515C5"/>
    <w:rsid w:val="00D52AE8"/>
    <w:rsid w:val="00D53568"/>
    <w:rsid w:val="00DA793D"/>
    <w:rsid w:val="00DD2A19"/>
    <w:rsid w:val="00DE410E"/>
    <w:rsid w:val="00DF0682"/>
    <w:rsid w:val="00DF5F47"/>
    <w:rsid w:val="00DF6150"/>
    <w:rsid w:val="00E06174"/>
    <w:rsid w:val="00E1119C"/>
    <w:rsid w:val="00E146E5"/>
    <w:rsid w:val="00E30478"/>
    <w:rsid w:val="00E40090"/>
    <w:rsid w:val="00E4133A"/>
    <w:rsid w:val="00E42308"/>
    <w:rsid w:val="00E43854"/>
    <w:rsid w:val="00E458C1"/>
    <w:rsid w:val="00E57C62"/>
    <w:rsid w:val="00E737FF"/>
    <w:rsid w:val="00E90F92"/>
    <w:rsid w:val="00E941E1"/>
    <w:rsid w:val="00E944E4"/>
    <w:rsid w:val="00EA6FA7"/>
    <w:rsid w:val="00EB43D3"/>
    <w:rsid w:val="00ED4F3A"/>
    <w:rsid w:val="00ED50A1"/>
    <w:rsid w:val="00EE4A17"/>
    <w:rsid w:val="00EE6004"/>
    <w:rsid w:val="00EF53EA"/>
    <w:rsid w:val="00EF5EE2"/>
    <w:rsid w:val="00F001EE"/>
    <w:rsid w:val="00F00C35"/>
    <w:rsid w:val="00F02BDF"/>
    <w:rsid w:val="00F217DD"/>
    <w:rsid w:val="00F246A1"/>
    <w:rsid w:val="00F24C4C"/>
    <w:rsid w:val="00F26B6E"/>
    <w:rsid w:val="00F2798D"/>
    <w:rsid w:val="00F31F63"/>
    <w:rsid w:val="00F368AB"/>
    <w:rsid w:val="00F44D8F"/>
    <w:rsid w:val="00F500D9"/>
    <w:rsid w:val="00F52D3C"/>
    <w:rsid w:val="00F5361C"/>
    <w:rsid w:val="00F6494D"/>
    <w:rsid w:val="00F70A47"/>
    <w:rsid w:val="00F715FE"/>
    <w:rsid w:val="00F756A5"/>
    <w:rsid w:val="00F75960"/>
    <w:rsid w:val="00F80FF6"/>
    <w:rsid w:val="00F8488B"/>
    <w:rsid w:val="00F850D6"/>
    <w:rsid w:val="00F85904"/>
    <w:rsid w:val="00F9297E"/>
    <w:rsid w:val="00F94122"/>
    <w:rsid w:val="00FA155B"/>
    <w:rsid w:val="00FB3A8A"/>
    <w:rsid w:val="00FB4876"/>
    <w:rsid w:val="00FB56B9"/>
    <w:rsid w:val="00FB6148"/>
    <w:rsid w:val="00FD38A3"/>
    <w:rsid w:val="00FE5F90"/>
    <w:rsid w:val="00FE7FFD"/>
    <w:rsid w:val="00FF08EF"/>
    <w:rsid w:val="00FF4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qFormat/>
    <w:rsid w:val="00882086"/>
    <w:pPr>
      <w:keepNext/>
      <w:numPr>
        <w:numId w:val="4"/>
      </w:numPr>
      <w:spacing w:beforeLines="50" w:afterLines="50"/>
      <w:jc w:val="left"/>
      <w:outlineLvl w:val="0"/>
    </w:pPr>
    <w:rPr>
      <w:rFonts w:ascii="Times New Roman" w:eastAsia="宋体" w:hAnsi="Times New Roman"/>
      <w:b/>
      <w:szCs w:val="24"/>
    </w:rPr>
  </w:style>
  <w:style w:type="paragraph" w:styleId="2">
    <w:name w:val="heading 2"/>
    <w:aliases w:val="Chapter X.X. Statement,h2,2,Header 2,l2,Level 2 Head,heading 2"/>
    <w:basedOn w:val="a"/>
    <w:next w:val="a"/>
    <w:link w:val="2Char"/>
    <w:qFormat/>
    <w:rsid w:val="00882086"/>
    <w:pPr>
      <w:keepNext/>
      <w:keepLines/>
      <w:numPr>
        <w:ilvl w:val="1"/>
        <w:numId w:val="4"/>
      </w:numPr>
      <w:spacing w:before="100" w:beforeAutospacing="1" w:after="100" w:afterAutospacing="1"/>
      <w:jc w:val="left"/>
      <w:outlineLvl w:val="1"/>
    </w:pPr>
    <w:rPr>
      <w:rFonts w:ascii="Arial" w:eastAsia="宋体" w:hAnsi="Arial"/>
      <w:b/>
      <w:bCs/>
      <w:sz w:val="28"/>
      <w:szCs w:val="32"/>
    </w:rPr>
  </w:style>
  <w:style w:type="paragraph" w:styleId="3">
    <w:name w:val="heading 3"/>
    <w:aliases w:val="Chapter X.X.X.,BOD 0,h3,H3,l3,CT,Heading 3 - old,Level 3 Head,level_3,PIM 3,sect1.2.3,prop3,3,3heading,heading 3,Heading 31,1.1.1 Heading 3,3rd level,Head 3,二级节名,heading 3 Char,Heading 3 - old Char,H3 Char,3 Char,h3 Char,l3 Char,CT Char,一"/>
    <w:basedOn w:val="a"/>
    <w:next w:val="a"/>
    <w:link w:val="3Char"/>
    <w:qFormat/>
    <w:rsid w:val="00882086"/>
    <w:pPr>
      <w:keepNext/>
      <w:keepLines/>
      <w:numPr>
        <w:ilvl w:val="2"/>
        <w:numId w:val="4"/>
      </w:numPr>
      <w:spacing w:before="100" w:beforeAutospacing="1" w:after="100" w:afterAutospacing="1"/>
      <w:jc w:val="left"/>
      <w:outlineLvl w:val="2"/>
    </w:pPr>
    <w:rPr>
      <w:rFonts w:ascii="Times New Roman" w:eastAsia="宋体" w:hAnsi="Times New Roman"/>
      <w:b/>
      <w:bCs/>
      <w:sz w:val="21"/>
      <w:szCs w:val="32"/>
    </w:rPr>
  </w:style>
  <w:style w:type="paragraph" w:styleId="4">
    <w:name w:val="heading 4"/>
    <w:basedOn w:val="a"/>
    <w:next w:val="a"/>
    <w:link w:val="4Char"/>
    <w:qFormat/>
    <w:rsid w:val="00882086"/>
    <w:pPr>
      <w:keepNext/>
      <w:numPr>
        <w:ilvl w:val="3"/>
        <w:numId w:val="4"/>
      </w:numPr>
      <w:jc w:val="left"/>
      <w:outlineLvl w:val="3"/>
    </w:pPr>
    <w:rPr>
      <w:rFonts w:ascii="Times New Roman" w:eastAsia="宋体" w:hAnsi="Times New Roman"/>
      <w:b/>
      <w:iCs/>
      <w:sz w:val="21"/>
      <w:szCs w:val="24"/>
    </w:rPr>
  </w:style>
  <w:style w:type="paragraph" w:styleId="5">
    <w:name w:val="heading 5"/>
    <w:basedOn w:val="a"/>
    <w:next w:val="a"/>
    <w:link w:val="5Char"/>
    <w:qFormat/>
    <w:rsid w:val="00882086"/>
    <w:pPr>
      <w:keepNext/>
      <w:numPr>
        <w:ilvl w:val="4"/>
        <w:numId w:val="4"/>
      </w:numPr>
      <w:jc w:val="left"/>
      <w:outlineLvl w:val="4"/>
    </w:pPr>
    <w:rPr>
      <w:rFonts w:ascii="Times New Roman" w:eastAsia="宋体" w:hAnsi="Times New Roman"/>
      <w:b/>
      <w:sz w:val="22"/>
      <w:szCs w:val="24"/>
    </w:rPr>
  </w:style>
  <w:style w:type="paragraph" w:styleId="6">
    <w:name w:val="heading 6"/>
    <w:basedOn w:val="a"/>
    <w:next w:val="a"/>
    <w:link w:val="6Char"/>
    <w:qFormat/>
    <w:rsid w:val="00882086"/>
    <w:pPr>
      <w:keepNext/>
      <w:numPr>
        <w:ilvl w:val="5"/>
        <w:numId w:val="4"/>
      </w:numPr>
      <w:outlineLvl w:val="5"/>
    </w:pPr>
    <w:rPr>
      <w:rFonts w:ascii="Times New Roman" w:eastAsia="宋体" w:hAnsi="Times New Roman"/>
      <w:sz w:val="22"/>
      <w:szCs w:val="24"/>
    </w:rPr>
  </w:style>
  <w:style w:type="paragraph" w:styleId="7">
    <w:name w:val="heading 7"/>
    <w:basedOn w:val="a"/>
    <w:next w:val="a"/>
    <w:link w:val="7Char"/>
    <w:qFormat/>
    <w:rsid w:val="00882086"/>
    <w:pPr>
      <w:keepNext/>
      <w:numPr>
        <w:ilvl w:val="6"/>
        <w:numId w:val="4"/>
      </w:numPr>
      <w:outlineLvl w:val="6"/>
    </w:pPr>
    <w:rPr>
      <w:rFonts w:ascii="Times New Roman" w:eastAsia="宋体" w:hAnsi="Times New Roman"/>
      <w:i/>
      <w:sz w:val="22"/>
      <w:szCs w:val="24"/>
    </w:rPr>
  </w:style>
  <w:style w:type="paragraph" w:styleId="8">
    <w:name w:val="heading 8"/>
    <w:basedOn w:val="a"/>
    <w:next w:val="a"/>
    <w:link w:val="8Char"/>
    <w:qFormat/>
    <w:rsid w:val="00882086"/>
    <w:pPr>
      <w:keepNext/>
      <w:numPr>
        <w:ilvl w:val="7"/>
        <w:numId w:val="4"/>
      </w:numPr>
      <w:outlineLvl w:val="7"/>
    </w:pPr>
    <w:rPr>
      <w:rFonts w:ascii="Times New Roman" w:eastAsia="宋体" w:hAnsi="Times New Roman"/>
      <w:i/>
      <w:iCs/>
      <w:sz w:val="21"/>
      <w:szCs w:val="24"/>
    </w:rPr>
  </w:style>
  <w:style w:type="paragraph" w:styleId="9">
    <w:name w:val="heading 9"/>
    <w:basedOn w:val="a"/>
    <w:next w:val="a"/>
    <w:link w:val="9Char"/>
    <w:qFormat/>
    <w:rsid w:val="00882086"/>
    <w:pPr>
      <w:keepNext/>
      <w:keepLines/>
      <w:numPr>
        <w:ilvl w:val="8"/>
        <w:numId w:val="4"/>
      </w:numPr>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table" w:styleId="a6">
    <w:name w:val="Table Grid"/>
    <w:basedOn w:val="a1"/>
    <w:uiPriority w:val="59"/>
    <w:rsid w:val="00E3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
    <w:name w:val="Left"/>
    <w:rsid w:val="006E700A"/>
    <w:pPr>
      <w:widowControl w:val="0"/>
      <w:autoSpaceDE w:val="0"/>
      <w:autoSpaceDN w:val="0"/>
      <w:adjustRightInd w:val="0"/>
    </w:pPr>
    <w:rPr>
      <w:rFonts w:ascii="宋体" w:hAnsi="Times New Roman"/>
      <w:sz w:val="24"/>
      <w:szCs w:val="24"/>
    </w:rPr>
  </w:style>
  <w:style w:type="paragraph" w:styleId="a7">
    <w:name w:val="No Spacing"/>
    <w:uiPriority w:val="1"/>
    <w:qFormat/>
    <w:rsid w:val="006E700A"/>
    <w:pPr>
      <w:widowControl w:val="0"/>
      <w:jc w:val="both"/>
    </w:pPr>
    <w:rPr>
      <w:rFonts w:eastAsia="仿宋"/>
      <w:kern w:val="2"/>
      <w:sz w:val="32"/>
      <w:szCs w:val="22"/>
    </w:rPr>
  </w:style>
  <w:style w:type="paragraph" w:styleId="a8">
    <w:name w:val="Normal (Web)"/>
    <w:basedOn w:val="a"/>
    <w:uiPriority w:val="99"/>
    <w:unhideWhenUsed/>
    <w:rsid w:val="008F747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link w:val="1"/>
    <w:rsid w:val="00882086"/>
    <w:rPr>
      <w:rFonts w:ascii="Times New Roman" w:hAnsi="Times New Roman"/>
      <w:b/>
      <w:kern w:val="2"/>
      <w:sz w:val="32"/>
      <w:szCs w:val="24"/>
    </w:rPr>
  </w:style>
  <w:style w:type="character" w:customStyle="1" w:styleId="2Char">
    <w:name w:val="标题 2 Char"/>
    <w:aliases w:val="Chapter X.X. Statement Char,h2 Char,2 Char,Header 2 Char,l2 Char,Level 2 Head Char,heading 2 Char"/>
    <w:link w:val="2"/>
    <w:rsid w:val="00882086"/>
    <w:rPr>
      <w:rFonts w:ascii="Arial" w:hAnsi="Arial"/>
      <w:b/>
      <w:bCs/>
      <w:kern w:val="2"/>
      <w:sz w:val="28"/>
      <w:szCs w:val="32"/>
    </w:rPr>
  </w:style>
  <w:style w:type="character" w:customStyle="1" w:styleId="3Char">
    <w:name w:val="标题 3 Char"/>
    <w:aliases w:val="Chapter X.X.X. Char,BOD 0 Char,h3 Char1,H3 Char1,l3 Char1,CT Char1,Heading 3 - old Char1,Level 3 Head Char,level_3 Char,PIM 3 Char,sect1.2.3 Char,prop3 Char,3 Char1,3heading Char,heading 3 Char1,Heading 31 Char,1.1.1 Heading 3 Char,Head 3 Char"/>
    <w:link w:val="3"/>
    <w:rsid w:val="00882086"/>
    <w:rPr>
      <w:rFonts w:ascii="Times New Roman" w:hAnsi="Times New Roman"/>
      <w:b/>
      <w:bCs/>
      <w:kern w:val="2"/>
      <w:sz w:val="21"/>
      <w:szCs w:val="32"/>
    </w:rPr>
  </w:style>
  <w:style w:type="character" w:customStyle="1" w:styleId="4Char">
    <w:name w:val="标题 4 Char"/>
    <w:link w:val="4"/>
    <w:rsid w:val="00882086"/>
    <w:rPr>
      <w:rFonts w:ascii="Times New Roman" w:hAnsi="Times New Roman"/>
      <w:b/>
      <w:iCs/>
      <w:kern w:val="2"/>
      <w:sz w:val="21"/>
      <w:szCs w:val="24"/>
    </w:rPr>
  </w:style>
  <w:style w:type="character" w:customStyle="1" w:styleId="5Char">
    <w:name w:val="标题 5 Char"/>
    <w:link w:val="5"/>
    <w:rsid w:val="00882086"/>
    <w:rPr>
      <w:rFonts w:ascii="Times New Roman" w:hAnsi="Times New Roman"/>
      <w:b/>
      <w:kern w:val="2"/>
      <w:sz w:val="22"/>
      <w:szCs w:val="24"/>
    </w:rPr>
  </w:style>
  <w:style w:type="character" w:customStyle="1" w:styleId="6Char">
    <w:name w:val="标题 6 Char"/>
    <w:link w:val="6"/>
    <w:rsid w:val="00882086"/>
    <w:rPr>
      <w:rFonts w:ascii="Times New Roman" w:hAnsi="Times New Roman"/>
      <w:kern w:val="2"/>
      <w:sz w:val="22"/>
      <w:szCs w:val="24"/>
    </w:rPr>
  </w:style>
  <w:style w:type="character" w:customStyle="1" w:styleId="7Char">
    <w:name w:val="标题 7 Char"/>
    <w:link w:val="7"/>
    <w:rsid w:val="00882086"/>
    <w:rPr>
      <w:rFonts w:ascii="Times New Roman" w:hAnsi="Times New Roman"/>
      <w:i/>
      <w:kern w:val="2"/>
      <w:sz w:val="22"/>
      <w:szCs w:val="24"/>
    </w:rPr>
  </w:style>
  <w:style w:type="character" w:customStyle="1" w:styleId="8Char">
    <w:name w:val="标题 8 Char"/>
    <w:link w:val="8"/>
    <w:rsid w:val="00882086"/>
    <w:rPr>
      <w:rFonts w:ascii="Times New Roman" w:hAnsi="Times New Roman"/>
      <w:i/>
      <w:iCs/>
      <w:kern w:val="2"/>
      <w:sz w:val="21"/>
      <w:szCs w:val="24"/>
    </w:rPr>
  </w:style>
  <w:style w:type="character" w:customStyle="1" w:styleId="9Char">
    <w:name w:val="标题 9 Char"/>
    <w:link w:val="9"/>
    <w:rsid w:val="00882086"/>
    <w:rPr>
      <w:rFonts w:ascii="Arial" w:eastAsia="黑体" w:hAnsi="Arial"/>
      <w:kern w:val="2"/>
      <w:sz w:val="21"/>
      <w:szCs w:val="21"/>
    </w:rPr>
  </w:style>
  <w:style w:type="paragraph" w:styleId="a9">
    <w:name w:val="List Paragraph"/>
    <w:basedOn w:val="a"/>
    <w:uiPriority w:val="34"/>
    <w:qFormat/>
    <w:rsid w:val="00882086"/>
    <w:pPr>
      <w:ind w:firstLineChars="200" w:firstLine="420"/>
    </w:pPr>
    <w:rPr>
      <w:rFonts w:eastAsia="宋体"/>
      <w:sz w:val="21"/>
    </w:rPr>
  </w:style>
  <w:style w:type="character" w:styleId="aa">
    <w:name w:val="Hyperlink"/>
    <w:uiPriority w:val="99"/>
    <w:unhideWhenUsed/>
    <w:rsid w:val="00882086"/>
    <w:rPr>
      <w:color w:val="0000FF"/>
      <w:u w:val="single"/>
    </w:rPr>
  </w:style>
  <w:style w:type="paragraph" w:styleId="10">
    <w:name w:val="toc 1"/>
    <w:basedOn w:val="a"/>
    <w:next w:val="a"/>
    <w:autoRedefine/>
    <w:uiPriority w:val="39"/>
    <w:qFormat/>
    <w:rsid w:val="00882086"/>
    <w:pPr>
      <w:spacing w:before="120" w:after="120"/>
      <w:jc w:val="left"/>
    </w:pPr>
    <w:rPr>
      <w:rFonts w:ascii="Times New Roman" w:eastAsia="宋体" w:hAnsi="Times New Roman"/>
      <w:b/>
      <w:bCs/>
      <w:caps/>
      <w:sz w:val="20"/>
      <w:szCs w:val="20"/>
    </w:rPr>
  </w:style>
  <w:style w:type="paragraph" w:styleId="20">
    <w:name w:val="toc 2"/>
    <w:basedOn w:val="a"/>
    <w:next w:val="a"/>
    <w:autoRedefine/>
    <w:uiPriority w:val="39"/>
    <w:qFormat/>
    <w:rsid w:val="00882086"/>
    <w:pPr>
      <w:ind w:left="210"/>
      <w:jc w:val="left"/>
    </w:pPr>
    <w:rPr>
      <w:rFonts w:ascii="Times New Roman" w:eastAsia="宋体" w:hAnsi="Times New Roman"/>
      <w:smallCaps/>
      <w:sz w:val="20"/>
      <w:szCs w:val="20"/>
    </w:rPr>
  </w:style>
  <w:style w:type="paragraph" w:customStyle="1" w:styleId="Normal0">
    <w:name w:val="Normal0"/>
    <w:rsid w:val="00882086"/>
    <w:rPr>
      <w:rFonts w:ascii="Times New Roman" w:hAnsi="Times New Roman"/>
      <w:noProo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alingjun@cicpa.org.c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cpa.org.cn/news/201705/W02017051086022750796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pa.org.cn/news/201705/W02017051086022750313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cpa.org.cn/news/201705/W020170510860227503134.doc" TargetMode="External"/><Relationship Id="rId4" Type="http://schemas.openxmlformats.org/officeDocument/2006/relationships/settings" Target="settings.xml"/><Relationship Id="rId9" Type="http://schemas.openxmlformats.org/officeDocument/2006/relationships/hyperlink" Target="mailto:houf@mail.nai.edu.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5695-A254-4964-9822-59F316BB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3</cp:revision>
  <cp:lastPrinted>2016-08-25T02:32:00Z</cp:lastPrinted>
  <dcterms:created xsi:type="dcterms:W3CDTF">2017-05-16T08:56:00Z</dcterms:created>
  <dcterms:modified xsi:type="dcterms:W3CDTF">2017-05-16T09:00:00Z</dcterms:modified>
</cp:coreProperties>
</file>