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637" w:rsidRPr="00B11F22" w:rsidRDefault="00DA5637" w:rsidP="00B11F22">
      <w:pPr>
        <w:pStyle w:val="a0"/>
        <w:spacing w:before="0" w:beforeAutospacing="0" w:after="0" w:afterAutospacing="0" w:line="620" w:lineRule="exact"/>
        <w:rPr>
          <w:rFonts w:ascii="黑体" w:eastAsia="黑体" w:hAnsi="黑体"/>
          <w:sz w:val="32"/>
          <w:szCs w:val="32"/>
        </w:rPr>
      </w:pPr>
      <w:bookmarkStart w:id="0" w:name="_GoBack"/>
      <w:bookmarkEnd w:id="0"/>
      <w:r w:rsidRPr="00B11F22">
        <w:rPr>
          <w:rFonts w:ascii="黑体" w:eastAsia="黑体" w:hAnsi="黑体" w:hint="eastAsia"/>
          <w:sz w:val="32"/>
          <w:szCs w:val="32"/>
        </w:rPr>
        <w:t>附件</w:t>
      </w:r>
    </w:p>
    <w:p w:rsidR="00DA5637" w:rsidRPr="00B11F22" w:rsidRDefault="00DA5637" w:rsidP="00B11F22">
      <w:pPr>
        <w:pStyle w:val="a0"/>
        <w:adjustRightInd w:val="0"/>
        <w:snapToGrid w:val="0"/>
        <w:spacing w:before="0" w:beforeAutospacing="0" w:after="0" w:afterAutospacing="0" w:line="620" w:lineRule="exact"/>
        <w:jc w:val="center"/>
        <w:rPr>
          <w:rFonts w:ascii="方正小标宋简体" w:eastAsia="方正小标宋简体" w:hAnsi="华文中宋"/>
          <w:sz w:val="44"/>
          <w:szCs w:val="44"/>
        </w:rPr>
      </w:pPr>
      <w:r w:rsidRPr="00B11F22">
        <w:rPr>
          <w:rFonts w:ascii="方正小标宋简体" w:eastAsia="方正小标宋简体" w:hAnsi="华文中宋" w:hint="eastAsia"/>
          <w:sz w:val="44"/>
          <w:szCs w:val="44"/>
        </w:rPr>
        <w:t>中国资产评估协会执业会员继续教育管理办法</w:t>
      </w:r>
    </w:p>
    <w:p w:rsidR="00DA5637" w:rsidRPr="002C2D84" w:rsidRDefault="00DA5637" w:rsidP="00C44848">
      <w:pPr>
        <w:jc w:val="center"/>
        <w:rPr>
          <w:rFonts w:ascii="仿宋_GB2312"/>
          <w:b/>
          <w:szCs w:val="30"/>
        </w:rPr>
      </w:pPr>
      <w:r>
        <w:rPr>
          <w:rFonts w:hint="eastAsia"/>
          <w:sz w:val="28"/>
          <w:szCs w:val="28"/>
        </w:rPr>
        <w:t xml:space="preserve"> </w:t>
      </w:r>
    </w:p>
    <w:p w:rsidR="00DA5637" w:rsidRPr="006C073F" w:rsidRDefault="00C44848" w:rsidP="007B1E88">
      <w:pPr>
        <w:pStyle w:val="1"/>
        <w:spacing w:line="620" w:lineRule="exact"/>
        <w:rPr>
          <w:rFonts w:hAnsi="黑体"/>
          <w:b w:val="0"/>
        </w:rPr>
      </w:pPr>
      <w:r w:rsidRPr="006C073F">
        <w:rPr>
          <w:rFonts w:hAnsi="黑体" w:hint="eastAsia"/>
          <w:b w:val="0"/>
        </w:rPr>
        <w:t xml:space="preserve">第一章 </w:t>
      </w:r>
      <w:r w:rsidR="00DA5637" w:rsidRPr="006C073F">
        <w:rPr>
          <w:rFonts w:hAnsi="黑体" w:hint="eastAsia"/>
          <w:b w:val="0"/>
        </w:rPr>
        <w:t>总</w:t>
      </w:r>
      <w:r w:rsidR="007342AE" w:rsidRPr="006C073F">
        <w:rPr>
          <w:rFonts w:hAnsi="黑体" w:hint="eastAsia"/>
          <w:b w:val="0"/>
        </w:rPr>
        <w:t xml:space="preserve">  </w:t>
      </w:r>
      <w:r w:rsidR="00DA5637" w:rsidRPr="006C073F">
        <w:rPr>
          <w:rFonts w:hAnsi="黑体" w:hint="eastAsia"/>
          <w:b w:val="0"/>
        </w:rPr>
        <w:t>则</w:t>
      </w:r>
    </w:p>
    <w:p w:rsidR="00DA5637" w:rsidRPr="006C073F" w:rsidRDefault="00DA5637" w:rsidP="007B1E88">
      <w:pPr>
        <w:pStyle w:val="a0"/>
        <w:adjustRightInd w:val="0"/>
        <w:snapToGrid w:val="0"/>
        <w:spacing w:before="0" w:beforeAutospacing="0" w:after="0" w:afterAutospacing="0" w:line="620" w:lineRule="exact"/>
        <w:ind w:firstLineChars="200" w:firstLine="643"/>
        <w:jc w:val="both"/>
        <w:rPr>
          <w:rFonts w:ascii="仿宋_GB2312" w:eastAsia="仿宋_GB2312" w:hAnsi="仿宋"/>
          <w:sz w:val="32"/>
          <w:szCs w:val="32"/>
        </w:rPr>
      </w:pPr>
      <w:r w:rsidRPr="006C073F">
        <w:rPr>
          <w:rFonts w:ascii="仿宋_GB2312" w:eastAsia="仿宋_GB2312" w:hAnsi="仿宋" w:hint="eastAsia"/>
          <w:b/>
          <w:sz w:val="32"/>
          <w:szCs w:val="32"/>
        </w:rPr>
        <w:t>第一条</w:t>
      </w:r>
      <w:r w:rsidRPr="006C073F">
        <w:rPr>
          <w:rFonts w:ascii="仿宋_GB2312" w:eastAsia="仿宋_GB2312" w:hAnsi="仿宋" w:hint="eastAsia"/>
          <w:sz w:val="32"/>
          <w:szCs w:val="32"/>
        </w:rPr>
        <w:t xml:space="preserve"> </w:t>
      </w:r>
      <w:r w:rsidR="00E071FE" w:rsidRPr="006C073F">
        <w:rPr>
          <w:rFonts w:ascii="仿宋_GB2312" w:eastAsia="仿宋_GB2312" w:hAnsi="仿宋" w:hint="eastAsia"/>
          <w:sz w:val="32"/>
          <w:szCs w:val="32"/>
        </w:rPr>
        <w:t>为</w:t>
      </w:r>
      <w:r w:rsidRPr="006C073F">
        <w:rPr>
          <w:rFonts w:ascii="仿宋_GB2312" w:eastAsia="仿宋_GB2312" w:hAnsi="仿宋" w:hint="eastAsia"/>
          <w:sz w:val="32"/>
          <w:szCs w:val="32"/>
        </w:rPr>
        <w:t>规范中国资产评估协会（以下简称中评协）执业会员继续教育工作，不断提升执业会员的专业素质、执业能力和职业道德水平，根据</w:t>
      </w:r>
      <w:r w:rsidR="00AF7278" w:rsidRPr="006C073F">
        <w:rPr>
          <w:rFonts w:ascii="仿宋_GB2312" w:eastAsia="仿宋_GB2312" w:hAnsi="仿宋" w:hint="eastAsia"/>
          <w:sz w:val="32"/>
          <w:szCs w:val="32"/>
        </w:rPr>
        <w:t>《中华人民共和国资产评估法》</w:t>
      </w:r>
      <w:r w:rsidR="00AF7278" w:rsidRPr="006C073F">
        <w:rPr>
          <w:rFonts w:ascii="仿宋_GB2312" w:eastAsia="仿宋_GB2312" w:hAnsi="仿宋" w:cstheme="minorBidi" w:hint="eastAsia"/>
          <w:sz w:val="32"/>
          <w:szCs w:val="32"/>
        </w:rPr>
        <w:t>《专业技术人员继续教育规定》（人社部令第25号）</w:t>
      </w:r>
      <w:r w:rsidR="00AF7278" w:rsidRPr="006C073F">
        <w:rPr>
          <w:rFonts w:ascii="仿宋_GB2312" w:eastAsia="仿宋_GB2312" w:hAnsi="仿宋" w:hint="eastAsia"/>
          <w:sz w:val="32"/>
          <w:szCs w:val="32"/>
        </w:rPr>
        <w:t>《</w:t>
      </w:r>
      <w:r w:rsidR="00AF7278" w:rsidRPr="006C073F">
        <w:rPr>
          <w:rFonts w:ascii="仿宋_GB2312" w:eastAsia="仿宋_GB2312" w:hAnsi="仿宋" w:cstheme="minorBidi" w:hint="eastAsia"/>
          <w:kern w:val="2"/>
          <w:sz w:val="32"/>
          <w:szCs w:val="32"/>
        </w:rPr>
        <w:t>资产评估师职业资格制度暂行规定</w:t>
      </w:r>
      <w:r w:rsidR="00AF7278" w:rsidRPr="006C073F">
        <w:rPr>
          <w:rFonts w:ascii="仿宋_GB2312" w:eastAsia="仿宋_GB2312" w:hAnsi="仿宋" w:hint="eastAsia"/>
          <w:sz w:val="32"/>
          <w:szCs w:val="32"/>
        </w:rPr>
        <w:t>》（</w:t>
      </w:r>
      <w:r w:rsidR="00AF7278" w:rsidRPr="006C073F">
        <w:rPr>
          <w:rFonts w:ascii="仿宋_GB2312" w:eastAsia="仿宋_GB2312" w:hAnsi="仿宋" w:cstheme="minorBidi" w:hint="eastAsia"/>
          <w:kern w:val="2"/>
          <w:sz w:val="32"/>
          <w:szCs w:val="32"/>
        </w:rPr>
        <w:t>人社部规〔2017〕7号</w:t>
      </w:r>
      <w:r w:rsidR="00AF7278" w:rsidRPr="006C073F">
        <w:rPr>
          <w:rFonts w:ascii="仿宋_GB2312" w:eastAsia="仿宋_GB2312" w:hAnsi="仿宋" w:hint="eastAsia"/>
          <w:sz w:val="32"/>
          <w:szCs w:val="32"/>
        </w:rPr>
        <w:t>）</w:t>
      </w:r>
      <w:r w:rsidRPr="006C073F">
        <w:rPr>
          <w:rFonts w:ascii="仿宋_GB2312" w:eastAsia="仿宋_GB2312" w:hAnsi="仿宋" w:hint="eastAsia"/>
          <w:sz w:val="32"/>
          <w:szCs w:val="32"/>
        </w:rPr>
        <w:t>《中国资产评估协会章程》</w:t>
      </w:r>
      <w:r w:rsidR="0036103D" w:rsidRPr="006C073F">
        <w:rPr>
          <w:rFonts w:ascii="仿宋_GB2312" w:eastAsia="仿宋_GB2312" w:hAnsi="仿宋" w:hint="eastAsia"/>
          <w:sz w:val="32"/>
          <w:szCs w:val="32"/>
        </w:rPr>
        <w:t>等</w:t>
      </w:r>
      <w:r w:rsidRPr="006C073F">
        <w:rPr>
          <w:rFonts w:ascii="仿宋_GB2312" w:eastAsia="仿宋_GB2312" w:hAnsi="仿宋" w:hint="eastAsia"/>
          <w:sz w:val="32"/>
          <w:szCs w:val="32"/>
        </w:rPr>
        <w:t>相关规定，制定本办法。</w:t>
      </w:r>
    </w:p>
    <w:p w:rsidR="00DA5637" w:rsidRPr="006C073F" w:rsidRDefault="00DA5637" w:rsidP="007B1E88">
      <w:pPr>
        <w:widowControl/>
        <w:shd w:val="clear" w:color="auto" w:fill="FFFFFF"/>
        <w:adjustRightInd w:val="0"/>
        <w:snapToGrid w:val="0"/>
        <w:spacing w:line="620" w:lineRule="exact"/>
        <w:ind w:firstLineChars="200" w:firstLine="643"/>
        <w:rPr>
          <w:rFonts w:ascii="仿宋_GB2312" w:hAnsi="仿宋"/>
          <w:sz w:val="32"/>
          <w:szCs w:val="32"/>
        </w:rPr>
      </w:pPr>
      <w:r w:rsidRPr="006C073F">
        <w:rPr>
          <w:rFonts w:ascii="仿宋_GB2312" w:hAnsi="仿宋" w:hint="eastAsia"/>
          <w:b/>
          <w:sz w:val="32"/>
          <w:szCs w:val="32"/>
        </w:rPr>
        <w:t xml:space="preserve">第二条 </w:t>
      </w:r>
      <w:r w:rsidRPr="006C073F">
        <w:rPr>
          <w:rFonts w:ascii="仿宋_GB2312" w:hAnsi="仿宋" w:hint="eastAsia"/>
          <w:sz w:val="32"/>
          <w:szCs w:val="32"/>
        </w:rPr>
        <w:t>执业会员继续教育应当以服务经济社会发展为导向，以职业道德和能力建设为核心，坚持理论联系实际、按需施教、注重实效、突出针对性和前瞻性的原则。</w:t>
      </w:r>
    </w:p>
    <w:p w:rsidR="00DA5637" w:rsidRPr="006C073F" w:rsidRDefault="00DA5637" w:rsidP="007B1E88">
      <w:pPr>
        <w:widowControl/>
        <w:shd w:val="clear" w:color="auto" w:fill="FFFFFF"/>
        <w:adjustRightInd w:val="0"/>
        <w:snapToGrid w:val="0"/>
        <w:spacing w:line="620" w:lineRule="exact"/>
        <w:ind w:firstLineChars="200" w:firstLine="643"/>
        <w:rPr>
          <w:rFonts w:ascii="仿宋_GB2312" w:hAnsi="仿宋"/>
          <w:color w:val="000000"/>
          <w:kern w:val="0"/>
          <w:sz w:val="32"/>
          <w:szCs w:val="32"/>
        </w:rPr>
      </w:pPr>
      <w:r w:rsidRPr="006C073F">
        <w:rPr>
          <w:rFonts w:ascii="仿宋_GB2312" w:hAnsi="仿宋" w:hint="eastAsia"/>
          <w:b/>
          <w:color w:val="000000"/>
          <w:kern w:val="0"/>
          <w:sz w:val="32"/>
          <w:szCs w:val="32"/>
        </w:rPr>
        <w:t>第三条</w:t>
      </w:r>
      <w:r w:rsidRPr="006C073F">
        <w:rPr>
          <w:rFonts w:ascii="仿宋_GB2312" w:hAnsi="仿宋" w:hint="eastAsia"/>
          <w:color w:val="000000"/>
          <w:kern w:val="0"/>
          <w:sz w:val="32"/>
          <w:szCs w:val="32"/>
        </w:rPr>
        <w:t xml:space="preserve"> 执业会员享有继续教育的权利和履行继续教育的义务</w:t>
      </w:r>
      <w:r w:rsidRPr="006C073F">
        <w:rPr>
          <w:rFonts w:ascii="仿宋_GB2312" w:hAnsi="仿宋" w:cs="宋体" w:hint="eastAsia"/>
          <w:color w:val="000000"/>
          <w:kern w:val="0"/>
          <w:sz w:val="32"/>
          <w:szCs w:val="32"/>
        </w:rPr>
        <w:t>。执业会员应当按照本办法的要求接受继续教育。</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olor w:val="000000"/>
          <w:kern w:val="0"/>
          <w:sz w:val="32"/>
          <w:szCs w:val="32"/>
        </w:rPr>
      </w:pPr>
      <w:r w:rsidRPr="006C073F">
        <w:rPr>
          <w:rFonts w:ascii="仿宋_GB2312" w:hAnsi="仿宋" w:hint="eastAsia"/>
          <w:color w:val="000000"/>
          <w:kern w:val="0"/>
          <w:sz w:val="32"/>
          <w:szCs w:val="32"/>
        </w:rPr>
        <w:t xml:space="preserve">资产评估机构应当保障本机构执业会员参加继续教育的权利。 </w:t>
      </w:r>
    </w:p>
    <w:p w:rsidR="00DA5637" w:rsidRPr="006C073F" w:rsidRDefault="00DA5637" w:rsidP="007B1E88">
      <w:pPr>
        <w:widowControl/>
        <w:shd w:val="clear" w:color="auto" w:fill="FFFFFF"/>
        <w:adjustRightInd w:val="0"/>
        <w:snapToGrid w:val="0"/>
        <w:spacing w:line="620" w:lineRule="exact"/>
        <w:ind w:firstLineChars="200" w:firstLine="643"/>
        <w:rPr>
          <w:rFonts w:ascii="仿宋_GB2312" w:hAnsi="仿宋"/>
          <w:color w:val="000000"/>
          <w:kern w:val="0"/>
          <w:sz w:val="32"/>
          <w:szCs w:val="32"/>
        </w:rPr>
      </w:pPr>
      <w:r w:rsidRPr="006C073F">
        <w:rPr>
          <w:rFonts w:ascii="仿宋_GB2312" w:hAnsi="仿宋" w:hint="eastAsia"/>
          <w:b/>
          <w:color w:val="000000"/>
          <w:kern w:val="0"/>
          <w:sz w:val="32"/>
          <w:szCs w:val="32"/>
        </w:rPr>
        <w:t>第四条</w:t>
      </w:r>
      <w:r w:rsidRPr="006C073F">
        <w:rPr>
          <w:rFonts w:ascii="仿宋_GB2312" w:hAnsi="仿宋" w:hint="eastAsia"/>
          <w:color w:val="000000"/>
          <w:kern w:val="0"/>
          <w:sz w:val="32"/>
          <w:szCs w:val="32"/>
        </w:rPr>
        <w:t xml:space="preserve"> 中评协建立执业会员继续教育管理机制，充分发挥各省、自治区、直辖市、计划单列市资产评估协会（以下简称地方协会）和资产评估机构在执业会员继续教育中的作用。</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sz w:val="32"/>
          <w:szCs w:val="32"/>
        </w:rPr>
      </w:pPr>
      <w:r w:rsidRPr="006C073F">
        <w:rPr>
          <w:rFonts w:ascii="仿宋_GB2312" w:hAnsi="仿宋" w:hint="eastAsia"/>
          <w:color w:val="000000"/>
          <w:kern w:val="0"/>
          <w:sz w:val="32"/>
          <w:szCs w:val="32"/>
        </w:rPr>
        <w:t>中评协、地方协会和资产评估机构应当保障执业会员继续教育经费投入。</w:t>
      </w:r>
    </w:p>
    <w:p w:rsidR="00DA5637" w:rsidRPr="006C073F" w:rsidRDefault="00DA5637" w:rsidP="007B1E88">
      <w:pPr>
        <w:pStyle w:val="1"/>
        <w:spacing w:line="620" w:lineRule="exact"/>
        <w:rPr>
          <w:rFonts w:hAnsi="黑体"/>
          <w:b w:val="0"/>
        </w:rPr>
      </w:pPr>
      <w:r w:rsidRPr="006C073F">
        <w:rPr>
          <w:rFonts w:hAnsi="黑体" w:hint="eastAsia"/>
          <w:b w:val="0"/>
        </w:rPr>
        <w:lastRenderedPageBreak/>
        <w:t>第二章 继续教育的组织管理</w:t>
      </w:r>
    </w:p>
    <w:p w:rsidR="00DA5637" w:rsidRPr="006C073F" w:rsidRDefault="00DA5637" w:rsidP="007B1E88">
      <w:pPr>
        <w:pStyle w:val="a0"/>
        <w:adjustRightInd w:val="0"/>
        <w:snapToGrid w:val="0"/>
        <w:spacing w:before="0" w:beforeAutospacing="0" w:after="0" w:afterAutospacing="0" w:line="620" w:lineRule="exact"/>
        <w:ind w:firstLineChars="200" w:firstLine="643"/>
        <w:jc w:val="both"/>
        <w:rPr>
          <w:rFonts w:ascii="仿宋_GB2312" w:eastAsia="仿宋_GB2312" w:hAnsi="仿宋"/>
          <w:sz w:val="32"/>
          <w:szCs w:val="32"/>
        </w:rPr>
      </w:pPr>
      <w:r w:rsidRPr="006C073F">
        <w:rPr>
          <w:rFonts w:ascii="仿宋_GB2312" w:eastAsia="仿宋_GB2312" w:hAnsi="仿宋" w:hint="eastAsia"/>
          <w:b/>
          <w:sz w:val="32"/>
          <w:szCs w:val="32"/>
        </w:rPr>
        <w:t>第五条</w:t>
      </w:r>
      <w:r w:rsidR="007B4B9F" w:rsidRPr="006C073F">
        <w:rPr>
          <w:rFonts w:ascii="仿宋_GB2312" w:eastAsia="仿宋_GB2312" w:hAnsi="仿宋" w:hint="eastAsia"/>
          <w:sz w:val="32"/>
          <w:szCs w:val="32"/>
        </w:rPr>
        <w:t xml:space="preserve"> </w:t>
      </w:r>
      <w:r w:rsidRPr="006C073F">
        <w:rPr>
          <w:rFonts w:ascii="仿宋_GB2312" w:eastAsia="仿宋_GB2312" w:hAnsi="仿宋" w:hint="eastAsia"/>
          <w:sz w:val="32"/>
          <w:szCs w:val="32"/>
        </w:rPr>
        <w:t>执业会员继续教育实行统一管理，分级负责。</w:t>
      </w:r>
    </w:p>
    <w:p w:rsidR="00DA5637" w:rsidRPr="006C073F" w:rsidRDefault="00DA5637" w:rsidP="007B1E88">
      <w:pPr>
        <w:pStyle w:val="a0"/>
        <w:adjustRightInd w:val="0"/>
        <w:snapToGrid w:val="0"/>
        <w:spacing w:before="0" w:beforeAutospacing="0" w:after="0" w:afterAutospacing="0" w:line="620" w:lineRule="exact"/>
        <w:ind w:firstLineChars="200" w:firstLine="643"/>
        <w:jc w:val="both"/>
        <w:rPr>
          <w:rFonts w:ascii="仿宋_GB2312" w:eastAsia="仿宋_GB2312" w:hAnsi="仿宋"/>
          <w:sz w:val="32"/>
          <w:szCs w:val="32"/>
        </w:rPr>
      </w:pPr>
      <w:r w:rsidRPr="006C073F">
        <w:rPr>
          <w:rFonts w:ascii="仿宋_GB2312" w:eastAsia="仿宋_GB2312" w:hAnsi="仿宋" w:hint="eastAsia"/>
          <w:b/>
          <w:sz w:val="32"/>
          <w:szCs w:val="32"/>
        </w:rPr>
        <w:t>第六条</w:t>
      </w:r>
      <w:r w:rsidR="007B4B9F" w:rsidRPr="006C073F">
        <w:rPr>
          <w:rFonts w:ascii="仿宋_GB2312" w:eastAsia="仿宋_GB2312" w:hAnsi="仿宋" w:hint="eastAsia"/>
          <w:sz w:val="32"/>
          <w:szCs w:val="32"/>
        </w:rPr>
        <w:t xml:space="preserve"> </w:t>
      </w:r>
      <w:r w:rsidRPr="006C073F">
        <w:rPr>
          <w:rFonts w:ascii="仿宋_GB2312" w:eastAsia="仿宋_GB2312" w:hAnsi="仿宋" w:hint="eastAsia"/>
          <w:sz w:val="32"/>
          <w:szCs w:val="32"/>
        </w:rPr>
        <w:t>中评协负责全国执业会员继续教育的组织、管理和协调工作。具体包括：</w:t>
      </w:r>
    </w:p>
    <w:p w:rsidR="00DA5637" w:rsidRPr="006C073F" w:rsidRDefault="00DA5637"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t>(一</w:t>
      </w:r>
      <w:r w:rsidR="00C44848" w:rsidRPr="006C073F">
        <w:rPr>
          <w:rFonts w:ascii="仿宋_GB2312" w:eastAsia="仿宋_GB2312" w:hAnsi="仿宋" w:hint="eastAsia"/>
          <w:sz w:val="32"/>
          <w:szCs w:val="32"/>
        </w:rPr>
        <w:t>)</w:t>
      </w:r>
      <w:r w:rsidRPr="006C073F">
        <w:rPr>
          <w:rFonts w:ascii="仿宋_GB2312" w:eastAsia="仿宋_GB2312" w:hAnsi="仿宋" w:hint="eastAsia"/>
          <w:sz w:val="32"/>
          <w:szCs w:val="32"/>
        </w:rPr>
        <w:t>制定全国执业会员继续教育规划和制度；</w:t>
      </w:r>
    </w:p>
    <w:p w:rsidR="00DA5637" w:rsidRPr="006C073F" w:rsidRDefault="00DA5637"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t>(二</w:t>
      </w:r>
      <w:r w:rsidR="00C44848" w:rsidRPr="006C073F">
        <w:rPr>
          <w:rFonts w:ascii="仿宋_GB2312" w:eastAsia="仿宋_GB2312" w:hAnsi="仿宋" w:hint="eastAsia"/>
          <w:sz w:val="32"/>
          <w:szCs w:val="32"/>
        </w:rPr>
        <w:t>)</w:t>
      </w:r>
      <w:r w:rsidRPr="006C073F">
        <w:rPr>
          <w:rFonts w:ascii="仿宋_GB2312" w:eastAsia="仿宋_GB2312" w:hAnsi="仿宋" w:hint="eastAsia"/>
          <w:sz w:val="32"/>
          <w:szCs w:val="32"/>
        </w:rPr>
        <w:t xml:space="preserve">制定并发布全国执业会员继续教育大纲; </w:t>
      </w:r>
    </w:p>
    <w:p w:rsidR="00DA5637" w:rsidRPr="006C073F" w:rsidRDefault="00DA5637"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t>(三</w:t>
      </w:r>
      <w:r w:rsidR="00C44848" w:rsidRPr="006C073F">
        <w:rPr>
          <w:rFonts w:ascii="仿宋_GB2312" w:eastAsia="仿宋_GB2312" w:hAnsi="仿宋" w:hint="eastAsia"/>
          <w:sz w:val="32"/>
          <w:szCs w:val="32"/>
        </w:rPr>
        <w:t>)</w:t>
      </w:r>
      <w:r w:rsidRPr="006C073F">
        <w:rPr>
          <w:rFonts w:ascii="仿宋_GB2312" w:eastAsia="仿宋_GB2312" w:hAnsi="仿宋" w:hint="eastAsia"/>
          <w:sz w:val="32"/>
          <w:szCs w:val="32"/>
        </w:rPr>
        <w:t>组织编写和推荐全国执业会员继续教育重点教材；</w:t>
      </w:r>
    </w:p>
    <w:p w:rsidR="00DA5637" w:rsidRPr="006C073F" w:rsidRDefault="00DA5637"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t xml:space="preserve">(四)制定并组织实施中评协执业会员继续教育年度计划； </w:t>
      </w:r>
    </w:p>
    <w:p w:rsidR="00DA5637" w:rsidRPr="006C073F" w:rsidRDefault="00DA5637"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t>(五</w:t>
      </w:r>
      <w:r w:rsidR="00C44848" w:rsidRPr="006C073F">
        <w:rPr>
          <w:rFonts w:ascii="仿宋_GB2312" w:eastAsia="仿宋_GB2312" w:hAnsi="仿宋" w:hint="eastAsia"/>
          <w:sz w:val="32"/>
          <w:szCs w:val="32"/>
        </w:rPr>
        <w:t>)</w:t>
      </w:r>
      <w:r w:rsidRPr="006C073F">
        <w:rPr>
          <w:rFonts w:ascii="仿宋_GB2312" w:eastAsia="仿宋_GB2312" w:hAnsi="仿宋" w:hint="eastAsia"/>
          <w:sz w:val="32"/>
          <w:szCs w:val="32"/>
        </w:rPr>
        <w:t>指导、评价地方协会的继续教育工作；</w:t>
      </w:r>
    </w:p>
    <w:p w:rsidR="00DA5637" w:rsidRPr="006C073F" w:rsidRDefault="00DA5637"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t>(六</w:t>
      </w:r>
      <w:r w:rsidR="007B4B9F" w:rsidRPr="006C073F">
        <w:rPr>
          <w:rFonts w:ascii="仿宋_GB2312" w:eastAsia="仿宋_GB2312" w:hAnsi="仿宋" w:hint="eastAsia"/>
          <w:sz w:val="32"/>
          <w:szCs w:val="32"/>
        </w:rPr>
        <w:t>)</w:t>
      </w:r>
      <w:r w:rsidRPr="006C073F">
        <w:rPr>
          <w:rFonts w:ascii="仿宋_GB2312" w:eastAsia="仿宋_GB2312" w:hAnsi="仿宋" w:hint="eastAsia"/>
          <w:sz w:val="32"/>
          <w:szCs w:val="32"/>
        </w:rPr>
        <w:t>指导、评价资产评估机构内部培训工作。</w:t>
      </w:r>
    </w:p>
    <w:p w:rsidR="00DA5637" w:rsidRPr="006C073F" w:rsidRDefault="00DA5637" w:rsidP="007B1E88">
      <w:pPr>
        <w:pStyle w:val="a0"/>
        <w:adjustRightInd w:val="0"/>
        <w:snapToGrid w:val="0"/>
        <w:spacing w:before="0" w:beforeAutospacing="0" w:after="0" w:afterAutospacing="0" w:line="620" w:lineRule="exact"/>
        <w:ind w:firstLineChars="200" w:firstLine="643"/>
        <w:jc w:val="both"/>
        <w:rPr>
          <w:rFonts w:ascii="仿宋_GB2312" w:eastAsia="仿宋_GB2312" w:hAnsi="仿宋"/>
          <w:sz w:val="32"/>
          <w:szCs w:val="32"/>
        </w:rPr>
      </w:pPr>
      <w:r w:rsidRPr="006C073F">
        <w:rPr>
          <w:rFonts w:ascii="仿宋_GB2312" w:eastAsia="仿宋_GB2312" w:hAnsi="仿宋" w:hint="eastAsia"/>
          <w:b/>
          <w:sz w:val="32"/>
          <w:szCs w:val="32"/>
        </w:rPr>
        <w:t>第七条</w:t>
      </w:r>
      <w:r w:rsidR="007B4B9F" w:rsidRPr="006C073F">
        <w:rPr>
          <w:rFonts w:ascii="仿宋_GB2312" w:eastAsia="仿宋_GB2312" w:hAnsi="仿宋" w:hint="eastAsia"/>
          <w:b/>
          <w:sz w:val="32"/>
          <w:szCs w:val="32"/>
        </w:rPr>
        <w:t xml:space="preserve"> </w:t>
      </w:r>
      <w:r w:rsidRPr="006C073F">
        <w:rPr>
          <w:rFonts w:ascii="仿宋_GB2312" w:eastAsia="仿宋_GB2312" w:hAnsi="仿宋" w:hint="eastAsia"/>
          <w:sz w:val="32"/>
          <w:szCs w:val="32"/>
        </w:rPr>
        <w:t>地方协会负责本地区执业会员继续教育的组织管理工作。具体包括：</w:t>
      </w:r>
    </w:p>
    <w:p w:rsidR="00DA5637" w:rsidRPr="006C073F" w:rsidRDefault="00DA5637"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t xml:space="preserve">(一)制定本地区执业会员继续教育实施办法； </w:t>
      </w:r>
    </w:p>
    <w:p w:rsidR="00DA5637" w:rsidRPr="006C073F" w:rsidRDefault="00DA5637"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t xml:space="preserve">(二)制定并组织实施本地区执业会员继续教育年度计划； </w:t>
      </w:r>
    </w:p>
    <w:p w:rsidR="00DA5637" w:rsidRPr="006C073F" w:rsidRDefault="00DA5637"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bCs/>
          <w:sz w:val="32"/>
          <w:szCs w:val="32"/>
        </w:rPr>
      </w:pPr>
      <w:r w:rsidRPr="006C073F">
        <w:rPr>
          <w:rFonts w:ascii="仿宋_GB2312" w:eastAsia="仿宋_GB2312" w:hAnsi="仿宋" w:hint="eastAsia"/>
          <w:sz w:val="32"/>
          <w:szCs w:val="32"/>
        </w:rPr>
        <w:t>(三</w:t>
      </w:r>
      <w:r w:rsidR="007B4B9F" w:rsidRPr="006C073F">
        <w:rPr>
          <w:rFonts w:ascii="仿宋_GB2312" w:eastAsia="仿宋_GB2312" w:hAnsi="仿宋" w:hint="eastAsia"/>
          <w:sz w:val="32"/>
          <w:szCs w:val="32"/>
        </w:rPr>
        <w:t>)</w:t>
      </w:r>
      <w:r w:rsidRPr="006C073F">
        <w:rPr>
          <w:rFonts w:ascii="仿宋_GB2312" w:eastAsia="仿宋_GB2312" w:hAnsi="仿宋" w:hint="eastAsia"/>
          <w:sz w:val="32"/>
          <w:szCs w:val="32"/>
        </w:rPr>
        <w:t>组织编写本地区执业会员继续教育培训教材；</w:t>
      </w:r>
    </w:p>
    <w:p w:rsidR="00DA5637" w:rsidRPr="006C073F" w:rsidRDefault="00DA5637"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t>(四</w:t>
      </w:r>
      <w:r w:rsidR="007B4B9F" w:rsidRPr="006C073F">
        <w:rPr>
          <w:rFonts w:ascii="仿宋_GB2312" w:eastAsia="仿宋_GB2312" w:hAnsi="仿宋" w:hint="eastAsia"/>
          <w:sz w:val="32"/>
          <w:szCs w:val="32"/>
        </w:rPr>
        <w:t>)</w:t>
      </w:r>
      <w:r w:rsidRPr="006C073F">
        <w:rPr>
          <w:rFonts w:ascii="仿宋_GB2312" w:eastAsia="仿宋_GB2312" w:hAnsi="仿宋" w:hint="eastAsia"/>
          <w:sz w:val="32"/>
          <w:szCs w:val="32"/>
        </w:rPr>
        <w:t>组织本地区执业会员参加中评协组织或中评协委托组织的继续教育培训；</w:t>
      </w:r>
    </w:p>
    <w:p w:rsidR="00DA5637" w:rsidRPr="006C073F" w:rsidRDefault="00DA5637"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t>(五</w:t>
      </w:r>
      <w:r w:rsidR="007B4B9F" w:rsidRPr="006C073F">
        <w:rPr>
          <w:rFonts w:ascii="仿宋_GB2312" w:eastAsia="仿宋_GB2312" w:hAnsi="仿宋" w:hint="eastAsia"/>
          <w:sz w:val="32"/>
          <w:szCs w:val="32"/>
        </w:rPr>
        <w:t>)</w:t>
      </w:r>
      <w:r w:rsidRPr="006C073F">
        <w:rPr>
          <w:rFonts w:ascii="仿宋_GB2312" w:eastAsia="仿宋_GB2312" w:hAnsi="仿宋" w:hint="eastAsia"/>
          <w:sz w:val="32"/>
          <w:szCs w:val="32"/>
        </w:rPr>
        <w:t xml:space="preserve">审核认定本地区资产评估机构内部培训资格，并报中评协备案； </w:t>
      </w:r>
    </w:p>
    <w:p w:rsidR="00DA5637" w:rsidRPr="006C073F" w:rsidRDefault="00AC08FC"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t>(六)</w:t>
      </w:r>
      <w:r w:rsidR="00DA5637" w:rsidRPr="006C073F">
        <w:rPr>
          <w:rFonts w:ascii="仿宋_GB2312" w:eastAsia="仿宋_GB2312" w:hAnsi="仿宋" w:hint="eastAsia"/>
          <w:sz w:val="32"/>
          <w:szCs w:val="32"/>
        </w:rPr>
        <w:t>制定本地区资产评估机构内部培训管理办法,指导、评价本地区资产评估机构内部培训工作。</w:t>
      </w:r>
    </w:p>
    <w:p w:rsidR="00DA5637" w:rsidRPr="006C073F" w:rsidRDefault="00DA5637" w:rsidP="007B1E88">
      <w:pPr>
        <w:widowControl/>
        <w:shd w:val="clear" w:color="auto" w:fill="FFFFFF"/>
        <w:adjustRightInd w:val="0"/>
        <w:snapToGrid w:val="0"/>
        <w:spacing w:line="620" w:lineRule="exact"/>
        <w:ind w:firstLineChars="200" w:firstLine="643"/>
        <w:rPr>
          <w:rFonts w:ascii="仿宋_GB2312" w:hAnsi="仿宋"/>
          <w:sz w:val="32"/>
          <w:szCs w:val="32"/>
        </w:rPr>
      </w:pPr>
      <w:r w:rsidRPr="006C073F">
        <w:rPr>
          <w:rFonts w:ascii="仿宋_GB2312" w:hAnsi="仿宋" w:cs="Arial" w:hint="eastAsia"/>
          <w:b/>
          <w:bCs/>
          <w:color w:val="000000"/>
          <w:kern w:val="0"/>
          <w:sz w:val="32"/>
          <w:szCs w:val="32"/>
        </w:rPr>
        <w:lastRenderedPageBreak/>
        <w:t>第八条</w:t>
      </w:r>
      <w:r w:rsidR="007B4B9F" w:rsidRPr="006C073F">
        <w:rPr>
          <w:rFonts w:ascii="仿宋_GB2312" w:hAnsi="仿宋" w:cs="Arial" w:hint="eastAsia"/>
          <w:b/>
          <w:bCs/>
          <w:color w:val="000000"/>
          <w:kern w:val="0"/>
          <w:sz w:val="32"/>
          <w:szCs w:val="32"/>
        </w:rPr>
        <w:t xml:space="preserve"> </w:t>
      </w:r>
      <w:r w:rsidRPr="006C073F">
        <w:rPr>
          <w:rFonts w:ascii="仿宋_GB2312" w:hAnsi="仿宋" w:hint="eastAsia"/>
          <w:sz w:val="32"/>
          <w:szCs w:val="32"/>
        </w:rPr>
        <w:t>资产评估机构负责</w:t>
      </w:r>
      <w:r w:rsidRPr="006C073F">
        <w:rPr>
          <w:rFonts w:ascii="仿宋_GB2312" w:hAnsi="仿宋" w:hint="eastAsia"/>
          <w:color w:val="000000"/>
          <w:sz w:val="32"/>
          <w:szCs w:val="32"/>
        </w:rPr>
        <w:t>组织和督促本机构执业会员接受继续教育，并提供必要的学习条件和经费保障。</w:t>
      </w:r>
    </w:p>
    <w:p w:rsidR="00DA5637" w:rsidRPr="006C073F" w:rsidRDefault="00DA5637" w:rsidP="007B1E88">
      <w:pPr>
        <w:widowControl/>
        <w:shd w:val="clear" w:color="auto" w:fill="FFFFFF"/>
        <w:adjustRightInd w:val="0"/>
        <w:snapToGrid w:val="0"/>
        <w:spacing w:line="620" w:lineRule="exact"/>
        <w:ind w:firstLineChars="200" w:firstLine="643"/>
        <w:rPr>
          <w:rFonts w:ascii="仿宋_GB2312" w:hAnsi="仿宋"/>
          <w:sz w:val="32"/>
          <w:szCs w:val="32"/>
        </w:rPr>
      </w:pPr>
      <w:r w:rsidRPr="006C073F">
        <w:rPr>
          <w:rFonts w:ascii="仿宋_GB2312" w:hAnsi="仿宋" w:hint="eastAsia"/>
          <w:b/>
          <w:sz w:val="32"/>
          <w:szCs w:val="32"/>
        </w:rPr>
        <w:t>第九条</w:t>
      </w:r>
      <w:r w:rsidR="007B4B9F" w:rsidRPr="006C073F">
        <w:rPr>
          <w:rFonts w:ascii="仿宋_GB2312" w:hAnsi="仿宋" w:hint="eastAsia"/>
          <w:sz w:val="32"/>
          <w:szCs w:val="32"/>
        </w:rPr>
        <w:t xml:space="preserve"> </w:t>
      </w:r>
      <w:r w:rsidRPr="006C073F">
        <w:rPr>
          <w:rFonts w:ascii="仿宋_GB2312" w:hAnsi="仿宋" w:hint="eastAsia"/>
          <w:sz w:val="32"/>
          <w:szCs w:val="32"/>
        </w:rPr>
        <w:t>资产评估机构具备下列条件的，可向所在地地方协会申请内部培训资格：</w:t>
      </w:r>
    </w:p>
    <w:p w:rsidR="00DA5637" w:rsidRPr="006C073F" w:rsidRDefault="00DA5637"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t>(一</w:t>
      </w:r>
      <w:r w:rsidR="007B4B9F" w:rsidRPr="006C073F">
        <w:rPr>
          <w:rFonts w:ascii="仿宋_GB2312" w:eastAsia="仿宋_GB2312" w:hAnsi="仿宋" w:hint="eastAsia"/>
          <w:sz w:val="32"/>
          <w:szCs w:val="32"/>
        </w:rPr>
        <w:t>)</w:t>
      </w:r>
      <w:r w:rsidRPr="006C073F">
        <w:rPr>
          <w:rFonts w:ascii="仿宋_GB2312" w:eastAsia="仿宋_GB2312" w:hAnsi="仿宋" w:hint="eastAsia"/>
          <w:sz w:val="32"/>
          <w:szCs w:val="32"/>
        </w:rPr>
        <w:t>至少拥有30名执业会员；</w:t>
      </w:r>
    </w:p>
    <w:p w:rsidR="00DA5637" w:rsidRPr="006C073F" w:rsidRDefault="00DA5637"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t>(二</w:t>
      </w:r>
      <w:r w:rsidR="007B4B9F" w:rsidRPr="006C073F">
        <w:rPr>
          <w:rFonts w:ascii="仿宋_GB2312" w:eastAsia="仿宋_GB2312" w:hAnsi="仿宋" w:hint="eastAsia"/>
          <w:sz w:val="32"/>
          <w:szCs w:val="32"/>
        </w:rPr>
        <w:t>)</w:t>
      </w:r>
      <w:r w:rsidRPr="006C073F">
        <w:rPr>
          <w:rFonts w:ascii="仿宋_GB2312" w:eastAsia="仿宋_GB2312" w:hAnsi="仿宋" w:hint="eastAsia"/>
          <w:sz w:val="32"/>
          <w:szCs w:val="32"/>
        </w:rPr>
        <w:t>年评估业务收入至少1000万元；</w:t>
      </w:r>
    </w:p>
    <w:p w:rsidR="00DA5637" w:rsidRPr="006C073F" w:rsidRDefault="00DA5637" w:rsidP="007B1E88">
      <w:pPr>
        <w:adjustRightInd w:val="0"/>
        <w:snapToGrid w:val="0"/>
        <w:spacing w:line="620" w:lineRule="exact"/>
        <w:ind w:firstLineChars="200" w:firstLine="640"/>
        <w:rPr>
          <w:rFonts w:ascii="仿宋_GB2312" w:hAnsi="仿宋"/>
          <w:sz w:val="32"/>
          <w:szCs w:val="32"/>
        </w:rPr>
      </w:pPr>
      <w:r w:rsidRPr="006C073F">
        <w:rPr>
          <w:rFonts w:ascii="仿宋_GB2312" w:hAnsi="仿宋" w:hint="eastAsia"/>
          <w:sz w:val="32"/>
          <w:szCs w:val="32"/>
        </w:rPr>
        <w:t>(三</w:t>
      </w:r>
      <w:r w:rsidR="007B4B9F" w:rsidRPr="006C073F">
        <w:rPr>
          <w:rFonts w:ascii="仿宋_GB2312" w:hAnsi="仿宋" w:hint="eastAsia"/>
          <w:sz w:val="32"/>
          <w:szCs w:val="32"/>
        </w:rPr>
        <w:t>)</w:t>
      </w:r>
      <w:r w:rsidRPr="006C073F">
        <w:rPr>
          <w:rFonts w:ascii="仿宋_GB2312" w:hAnsi="仿宋" w:hint="eastAsia"/>
          <w:sz w:val="32"/>
          <w:szCs w:val="32"/>
        </w:rPr>
        <w:t>具有健全的内部培训制度和科学的培训计划；</w:t>
      </w:r>
    </w:p>
    <w:p w:rsidR="00DA5637" w:rsidRPr="006C073F" w:rsidRDefault="00DA5637" w:rsidP="007B1E88">
      <w:pPr>
        <w:adjustRightInd w:val="0"/>
        <w:snapToGrid w:val="0"/>
        <w:spacing w:line="620" w:lineRule="exact"/>
        <w:ind w:firstLineChars="200" w:firstLine="640"/>
        <w:rPr>
          <w:rFonts w:ascii="仿宋_GB2312" w:hAnsi="仿宋"/>
          <w:sz w:val="32"/>
          <w:szCs w:val="32"/>
        </w:rPr>
      </w:pPr>
      <w:r w:rsidRPr="006C073F">
        <w:rPr>
          <w:rFonts w:ascii="仿宋_GB2312" w:hAnsi="仿宋" w:hint="eastAsia"/>
          <w:sz w:val="32"/>
          <w:szCs w:val="32"/>
        </w:rPr>
        <w:t>(四</w:t>
      </w:r>
      <w:r w:rsidR="007B4B9F" w:rsidRPr="006C073F">
        <w:rPr>
          <w:rFonts w:ascii="仿宋_GB2312" w:hAnsi="仿宋" w:hint="eastAsia"/>
          <w:sz w:val="32"/>
          <w:szCs w:val="32"/>
        </w:rPr>
        <w:t>)</w:t>
      </w:r>
      <w:r w:rsidRPr="006C073F">
        <w:rPr>
          <w:rFonts w:ascii="仿宋_GB2312" w:hAnsi="仿宋" w:hint="eastAsia"/>
          <w:sz w:val="32"/>
          <w:szCs w:val="32"/>
        </w:rPr>
        <w:t>能够提供承担培训任务的师资、场地和设施；</w:t>
      </w:r>
    </w:p>
    <w:p w:rsidR="00DA5637" w:rsidRPr="006C073F" w:rsidRDefault="00DA5637" w:rsidP="007B1E88">
      <w:pPr>
        <w:adjustRightInd w:val="0"/>
        <w:snapToGrid w:val="0"/>
        <w:spacing w:line="620" w:lineRule="exact"/>
        <w:ind w:firstLineChars="200" w:firstLine="640"/>
        <w:rPr>
          <w:rFonts w:ascii="仿宋_GB2312" w:hAnsi="仿宋"/>
          <w:sz w:val="32"/>
          <w:szCs w:val="32"/>
        </w:rPr>
      </w:pPr>
      <w:r w:rsidRPr="006C073F">
        <w:rPr>
          <w:rFonts w:ascii="仿宋_GB2312" w:hAnsi="仿宋" w:hint="eastAsia"/>
          <w:sz w:val="32"/>
          <w:szCs w:val="32"/>
        </w:rPr>
        <w:t>(五)地方协会要求的其他条件。</w:t>
      </w:r>
    </w:p>
    <w:p w:rsidR="00DA5637" w:rsidRPr="006C073F" w:rsidRDefault="00DA5637" w:rsidP="007B1E88">
      <w:pPr>
        <w:adjustRightInd w:val="0"/>
        <w:snapToGrid w:val="0"/>
        <w:spacing w:line="620" w:lineRule="exact"/>
        <w:ind w:firstLineChars="200" w:firstLine="643"/>
        <w:rPr>
          <w:rFonts w:ascii="仿宋_GB2312" w:hAnsi="仿宋"/>
          <w:sz w:val="32"/>
          <w:szCs w:val="32"/>
        </w:rPr>
      </w:pPr>
      <w:r w:rsidRPr="006C073F">
        <w:rPr>
          <w:rFonts w:ascii="仿宋_GB2312" w:hAnsi="仿宋" w:hint="eastAsia"/>
          <w:b/>
          <w:sz w:val="32"/>
          <w:szCs w:val="32"/>
        </w:rPr>
        <w:t>第十条</w:t>
      </w:r>
      <w:r w:rsidRPr="006C073F">
        <w:rPr>
          <w:rFonts w:ascii="仿宋_GB2312" w:hAnsi="仿宋" w:hint="eastAsia"/>
          <w:sz w:val="32"/>
          <w:szCs w:val="32"/>
        </w:rPr>
        <w:t xml:space="preserve"> 中评协、地方协会、资产评估机构应当聘请实践经验丰富、理论水平高、职业道德和社会声誉良好的专家学者，承担执业会员继续教育任务，建设执业会员继续教育师资队伍。</w:t>
      </w:r>
    </w:p>
    <w:p w:rsidR="00DA5637" w:rsidRPr="006C073F" w:rsidRDefault="00DA5637" w:rsidP="007B1E88">
      <w:pPr>
        <w:pStyle w:val="1"/>
        <w:spacing w:line="620" w:lineRule="exact"/>
        <w:rPr>
          <w:rFonts w:hAnsi="黑体"/>
          <w:b w:val="0"/>
        </w:rPr>
      </w:pPr>
      <w:r w:rsidRPr="006C073F">
        <w:rPr>
          <w:rFonts w:hAnsi="黑体" w:hint="eastAsia"/>
          <w:b w:val="0"/>
        </w:rPr>
        <w:t>第三章 继续教育的内容、形式及学时</w:t>
      </w:r>
    </w:p>
    <w:p w:rsidR="00DA5637" w:rsidRPr="006C073F" w:rsidRDefault="00DA5637" w:rsidP="007B1E88">
      <w:pPr>
        <w:adjustRightInd w:val="0"/>
        <w:snapToGrid w:val="0"/>
        <w:spacing w:line="620" w:lineRule="exact"/>
        <w:ind w:firstLineChars="200" w:firstLine="643"/>
        <w:rPr>
          <w:rFonts w:ascii="仿宋_GB2312" w:hAnsi="仿宋"/>
          <w:sz w:val="32"/>
          <w:szCs w:val="32"/>
        </w:rPr>
      </w:pPr>
      <w:r w:rsidRPr="006C073F">
        <w:rPr>
          <w:rFonts w:ascii="仿宋_GB2312" w:hAnsi="仿宋" w:hint="eastAsia"/>
          <w:b/>
          <w:sz w:val="32"/>
          <w:szCs w:val="32"/>
        </w:rPr>
        <w:t>第十一条</w:t>
      </w:r>
      <w:r w:rsidRPr="006C073F">
        <w:rPr>
          <w:rFonts w:ascii="仿宋_GB2312" w:hAnsi="仿宋" w:hint="eastAsia"/>
          <w:sz w:val="32"/>
          <w:szCs w:val="32"/>
        </w:rPr>
        <w:t xml:space="preserve"> 执业会员继续教育的主要内容包括:执业会员为</w:t>
      </w:r>
      <w:r w:rsidRPr="006C073F">
        <w:rPr>
          <w:rFonts w:ascii="仿宋_GB2312" w:hAnsi="仿宋" w:cs="Arial" w:hint="eastAsia"/>
          <w:spacing w:val="15"/>
          <w:kern w:val="0"/>
          <w:sz w:val="32"/>
          <w:szCs w:val="32"/>
        </w:rPr>
        <w:t>市场主体的各类资产价值及相关事项，提供测算、鉴证、评价、调查和管理咨询等各种服务应当掌握的理论、技术和方法等专业知识，以及相关的</w:t>
      </w:r>
      <w:r w:rsidRPr="006C073F">
        <w:rPr>
          <w:rFonts w:ascii="仿宋_GB2312" w:hAnsi="仿宋" w:hint="eastAsia"/>
          <w:sz w:val="32"/>
          <w:szCs w:val="32"/>
        </w:rPr>
        <w:t>法律法规政策、职业规范等。</w:t>
      </w:r>
    </w:p>
    <w:p w:rsidR="00DA5637" w:rsidRPr="006C073F" w:rsidRDefault="00DA5637" w:rsidP="007B1E88">
      <w:pPr>
        <w:adjustRightInd w:val="0"/>
        <w:snapToGrid w:val="0"/>
        <w:spacing w:line="620" w:lineRule="exact"/>
        <w:ind w:firstLineChars="200" w:firstLine="643"/>
        <w:rPr>
          <w:rFonts w:ascii="仿宋_GB2312" w:hAnsi="仿宋"/>
          <w:sz w:val="32"/>
          <w:szCs w:val="32"/>
        </w:rPr>
      </w:pPr>
      <w:r w:rsidRPr="006C073F">
        <w:rPr>
          <w:rFonts w:ascii="仿宋_GB2312" w:hAnsi="仿宋" w:hint="eastAsia"/>
          <w:b/>
          <w:sz w:val="32"/>
          <w:szCs w:val="32"/>
        </w:rPr>
        <w:t>第十二条</w:t>
      </w:r>
      <w:r w:rsidRPr="006C073F">
        <w:rPr>
          <w:rFonts w:ascii="仿宋_GB2312" w:hAnsi="仿宋" w:hint="eastAsia"/>
          <w:sz w:val="32"/>
          <w:szCs w:val="32"/>
        </w:rPr>
        <w:t xml:space="preserve"> 执业会员参加继续教育的主要形式包括：</w:t>
      </w:r>
    </w:p>
    <w:p w:rsidR="00DA5637" w:rsidRPr="006C073F" w:rsidRDefault="00DA5637"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t>(一)中评协或地方协会举办的培训班、研修班、专业论坛、学术会议、学术访问或专题讲座等；</w:t>
      </w:r>
    </w:p>
    <w:p w:rsidR="00DA5637" w:rsidRPr="006C073F" w:rsidRDefault="00DA5637"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t>(二</w:t>
      </w:r>
      <w:r w:rsidR="007B4B9F" w:rsidRPr="006C073F">
        <w:rPr>
          <w:rFonts w:ascii="仿宋_GB2312" w:eastAsia="仿宋_GB2312" w:hAnsi="仿宋" w:hint="eastAsia"/>
          <w:sz w:val="32"/>
          <w:szCs w:val="32"/>
        </w:rPr>
        <w:t>)</w:t>
      </w:r>
      <w:r w:rsidRPr="006C073F">
        <w:rPr>
          <w:rFonts w:ascii="仿宋_GB2312" w:eastAsia="仿宋_GB2312" w:hAnsi="仿宋" w:hint="eastAsia"/>
          <w:sz w:val="32"/>
          <w:szCs w:val="32"/>
        </w:rPr>
        <w:t>中评协或地方协会提供的远程教育；</w:t>
      </w:r>
    </w:p>
    <w:p w:rsidR="007B4B9F" w:rsidRPr="006C073F" w:rsidRDefault="00DA5637"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lastRenderedPageBreak/>
        <w:t>(三)中评协或地方协会委托相关教育培训机构提供的网络在线培训；</w:t>
      </w:r>
    </w:p>
    <w:p w:rsidR="00DA5637" w:rsidRPr="006C073F" w:rsidRDefault="007B4B9F"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t>(四)</w:t>
      </w:r>
      <w:r w:rsidR="00DA5637" w:rsidRPr="006C073F">
        <w:rPr>
          <w:rFonts w:ascii="仿宋_GB2312" w:eastAsia="仿宋_GB2312" w:hAnsi="仿宋" w:hint="eastAsia"/>
          <w:sz w:val="32"/>
          <w:szCs w:val="32"/>
        </w:rPr>
        <w:t>经所在地地方协会认可的资产评估机构内部培训；</w:t>
      </w:r>
    </w:p>
    <w:p w:rsidR="00DA5637" w:rsidRPr="006C073F" w:rsidRDefault="00DA5637" w:rsidP="007B1E88">
      <w:pPr>
        <w:pStyle w:val="a0"/>
        <w:adjustRightInd w:val="0"/>
        <w:snapToGrid w:val="0"/>
        <w:spacing w:before="0" w:beforeAutospacing="0" w:after="0" w:afterAutospacing="0" w:line="620" w:lineRule="exact"/>
        <w:ind w:firstLineChars="200" w:firstLine="640"/>
        <w:jc w:val="both"/>
        <w:rPr>
          <w:rFonts w:ascii="仿宋_GB2312" w:eastAsia="仿宋_GB2312" w:hAnsi="仿宋"/>
          <w:sz w:val="32"/>
          <w:szCs w:val="32"/>
        </w:rPr>
      </w:pPr>
      <w:r w:rsidRPr="006C073F">
        <w:rPr>
          <w:rFonts w:ascii="仿宋_GB2312" w:eastAsia="仿宋_GB2312" w:hAnsi="仿宋" w:hint="eastAsia"/>
          <w:sz w:val="32"/>
          <w:szCs w:val="32"/>
        </w:rPr>
        <w:t>(五</w:t>
      </w:r>
      <w:r w:rsidR="007B4B9F" w:rsidRPr="006C073F">
        <w:rPr>
          <w:rFonts w:ascii="仿宋_GB2312" w:eastAsia="仿宋_GB2312" w:hAnsi="仿宋" w:hint="eastAsia"/>
          <w:sz w:val="32"/>
          <w:szCs w:val="32"/>
        </w:rPr>
        <w:t>)</w:t>
      </w:r>
      <w:r w:rsidRPr="006C073F">
        <w:rPr>
          <w:rFonts w:ascii="仿宋_GB2312" w:eastAsia="仿宋_GB2312" w:hAnsi="仿宋" w:hint="eastAsia"/>
          <w:sz w:val="32"/>
          <w:szCs w:val="32"/>
        </w:rPr>
        <w:t>中评协或地方协会认可的其他形式。</w:t>
      </w:r>
    </w:p>
    <w:p w:rsidR="00DA5637" w:rsidRPr="006C073F" w:rsidRDefault="00DA5637" w:rsidP="007B1E88">
      <w:pPr>
        <w:tabs>
          <w:tab w:val="num" w:pos="-180"/>
        </w:tabs>
        <w:adjustRightInd w:val="0"/>
        <w:snapToGrid w:val="0"/>
        <w:spacing w:line="620" w:lineRule="exact"/>
        <w:ind w:firstLineChars="200" w:firstLine="643"/>
        <w:rPr>
          <w:rFonts w:ascii="仿宋_GB2312" w:hAnsi="仿宋"/>
          <w:sz w:val="32"/>
          <w:szCs w:val="32"/>
        </w:rPr>
      </w:pPr>
      <w:r w:rsidRPr="006C073F">
        <w:rPr>
          <w:rFonts w:ascii="仿宋_GB2312" w:hAnsi="仿宋" w:hint="eastAsia"/>
          <w:b/>
          <w:sz w:val="32"/>
          <w:szCs w:val="32"/>
        </w:rPr>
        <w:t xml:space="preserve">第十三条 </w:t>
      </w:r>
      <w:r w:rsidRPr="006C073F">
        <w:rPr>
          <w:rFonts w:ascii="仿宋_GB2312" w:hAnsi="仿宋" w:hint="eastAsia"/>
          <w:sz w:val="32"/>
          <w:szCs w:val="32"/>
        </w:rPr>
        <w:t>下列情形视为执业会员接受继续教育：</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sz w:val="32"/>
          <w:szCs w:val="32"/>
        </w:rPr>
      </w:pPr>
      <w:r w:rsidRPr="006C073F">
        <w:rPr>
          <w:rFonts w:ascii="仿宋_GB2312" w:hAnsi="仿宋" w:hint="eastAsia"/>
          <w:sz w:val="32"/>
          <w:szCs w:val="32"/>
        </w:rPr>
        <w:t>(</w:t>
      </w:r>
      <w:r w:rsidRPr="006C073F">
        <w:rPr>
          <w:rFonts w:ascii="仿宋_GB2312" w:hAnsi="仿宋" w:cs="Arial" w:hint="eastAsia"/>
          <w:color w:val="000000"/>
          <w:kern w:val="0"/>
          <w:sz w:val="32"/>
          <w:szCs w:val="32"/>
        </w:rPr>
        <w:t>一</w:t>
      </w:r>
      <w:r w:rsidRPr="006C073F">
        <w:rPr>
          <w:rFonts w:ascii="仿宋_GB2312" w:hAnsi="仿宋" w:hint="eastAsia"/>
          <w:sz w:val="32"/>
          <w:szCs w:val="32"/>
        </w:rPr>
        <w:t>)</w:t>
      </w:r>
      <w:r w:rsidRPr="006C073F">
        <w:rPr>
          <w:rFonts w:ascii="仿宋_GB2312" w:hAnsi="仿宋" w:cs="Arial" w:hint="eastAsia"/>
          <w:color w:val="000000"/>
          <w:kern w:val="0"/>
          <w:sz w:val="32"/>
          <w:szCs w:val="32"/>
        </w:rPr>
        <w:t>担任中评协或地方协会举办或委托举办的继续教育培训班或研修班授课人、专业论坛或专题讲座演讲人；</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Arial"/>
          <w:color w:val="000000"/>
          <w:kern w:val="0"/>
          <w:sz w:val="32"/>
          <w:szCs w:val="32"/>
        </w:rPr>
      </w:pPr>
      <w:r w:rsidRPr="006C073F">
        <w:rPr>
          <w:rFonts w:ascii="仿宋_GB2312" w:hAnsi="仿宋" w:hint="eastAsia"/>
          <w:sz w:val="32"/>
          <w:szCs w:val="32"/>
        </w:rPr>
        <w:t>(</w:t>
      </w:r>
      <w:r w:rsidRPr="006C073F">
        <w:rPr>
          <w:rFonts w:ascii="仿宋_GB2312" w:hAnsi="仿宋" w:cs="Arial" w:hint="eastAsia"/>
          <w:color w:val="000000"/>
          <w:kern w:val="0"/>
          <w:sz w:val="32"/>
          <w:szCs w:val="32"/>
        </w:rPr>
        <w:t>二</w:t>
      </w:r>
      <w:r w:rsidRPr="006C073F">
        <w:rPr>
          <w:rFonts w:ascii="仿宋_GB2312" w:hAnsi="仿宋" w:hint="eastAsia"/>
          <w:sz w:val="32"/>
          <w:szCs w:val="32"/>
        </w:rPr>
        <w:t>)</w:t>
      </w:r>
      <w:r w:rsidRPr="006C073F">
        <w:rPr>
          <w:rFonts w:ascii="仿宋_GB2312" w:hAnsi="仿宋" w:cs="Arial" w:hint="eastAsia"/>
          <w:color w:val="000000"/>
          <w:kern w:val="0"/>
          <w:sz w:val="32"/>
          <w:szCs w:val="32"/>
        </w:rPr>
        <w:t>参加中评协或地方协会组织的行业执业质量检查、</w:t>
      </w:r>
      <w:r w:rsidRPr="006C073F">
        <w:rPr>
          <w:rFonts w:ascii="仿宋_GB2312" w:hAnsi="仿宋" w:hint="eastAsia"/>
          <w:sz w:val="32"/>
          <w:szCs w:val="32"/>
        </w:rPr>
        <w:t>专案调查、专家论证及执业责任鉴定；</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Arial"/>
          <w:color w:val="000000"/>
          <w:kern w:val="0"/>
          <w:sz w:val="32"/>
          <w:szCs w:val="32"/>
        </w:rPr>
      </w:pPr>
      <w:r w:rsidRPr="006C073F">
        <w:rPr>
          <w:rFonts w:ascii="仿宋_GB2312" w:hAnsi="仿宋" w:hint="eastAsia"/>
          <w:sz w:val="32"/>
          <w:szCs w:val="32"/>
        </w:rPr>
        <w:t>(</w:t>
      </w:r>
      <w:r w:rsidRPr="006C073F">
        <w:rPr>
          <w:rFonts w:ascii="仿宋_GB2312" w:hAnsi="仿宋" w:cs="Arial" w:hint="eastAsia"/>
          <w:color w:val="000000"/>
          <w:kern w:val="0"/>
          <w:sz w:val="32"/>
          <w:szCs w:val="32"/>
        </w:rPr>
        <w:t>三</w:t>
      </w:r>
      <w:r w:rsidRPr="006C073F">
        <w:rPr>
          <w:rFonts w:ascii="仿宋_GB2312" w:hAnsi="仿宋" w:hint="eastAsia"/>
          <w:sz w:val="32"/>
          <w:szCs w:val="32"/>
        </w:rPr>
        <w:t>)参加资产</w:t>
      </w:r>
      <w:r w:rsidRPr="006C073F">
        <w:rPr>
          <w:rFonts w:ascii="仿宋_GB2312" w:hAnsi="仿宋" w:cs="Arial" w:hint="eastAsia"/>
          <w:color w:val="000000"/>
          <w:kern w:val="0"/>
          <w:sz w:val="32"/>
          <w:szCs w:val="32"/>
        </w:rPr>
        <w:t>评估执业标准制定；</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sz w:val="32"/>
          <w:szCs w:val="32"/>
        </w:rPr>
      </w:pPr>
      <w:r w:rsidRPr="006C073F">
        <w:rPr>
          <w:rFonts w:ascii="仿宋_GB2312" w:hAnsi="仿宋" w:hint="eastAsia"/>
          <w:sz w:val="32"/>
          <w:szCs w:val="32"/>
        </w:rPr>
        <w:t>(</w:t>
      </w:r>
      <w:r w:rsidRPr="006C073F">
        <w:rPr>
          <w:rFonts w:ascii="仿宋_GB2312" w:hAnsi="仿宋" w:cs="Arial" w:hint="eastAsia"/>
          <w:color w:val="000000"/>
          <w:kern w:val="0"/>
          <w:sz w:val="32"/>
          <w:szCs w:val="32"/>
        </w:rPr>
        <w:t>四</w:t>
      </w:r>
      <w:r w:rsidR="00C44848" w:rsidRPr="006C073F">
        <w:rPr>
          <w:rFonts w:ascii="仿宋_GB2312" w:hAnsi="仿宋" w:hint="eastAsia"/>
          <w:sz w:val="32"/>
          <w:szCs w:val="32"/>
        </w:rPr>
        <w:t>)</w:t>
      </w:r>
      <w:r w:rsidRPr="006C073F">
        <w:rPr>
          <w:rFonts w:ascii="仿宋_GB2312" w:hAnsi="仿宋" w:cs="Arial" w:hint="eastAsia"/>
          <w:color w:val="000000"/>
          <w:kern w:val="0"/>
          <w:sz w:val="32"/>
          <w:szCs w:val="32"/>
        </w:rPr>
        <w:t>参加资产评估师考试辅导教材或继续教育培训教材编写；</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Arial"/>
          <w:color w:val="000000"/>
          <w:kern w:val="0"/>
          <w:sz w:val="32"/>
          <w:szCs w:val="32"/>
        </w:rPr>
      </w:pPr>
      <w:r w:rsidRPr="006C073F">
        <w:rPr>
          <w:rFonts w:ascii="仿宋_GB2312" w:hAnsi="仿宋" w:hint="eastAsia"/>
          <w:sz w:val="32"/>
          <w:szCs w:val="32"/>
        </w:rPr>
        <w:t>(五)承担中评协或地方协会认可的课题研究，并取得研究成果</w:t>
      </w:r>
      <w:r w:rsidRPr="006C073F">
        <w:rPr>
          <w:rFonts w:ascii="仿宋_GB2312" w:hAnsi="仿宋" w:cs="Arial" w:hint="eastAsia"/>
          <w:color w:val="000000"/>
          <w:kern w:val="0"/>
          <w:sz w:val="32"/>
          <w:szCs w:val="32"/>
        </w:rPr>
        <w:t>；</w:t>
      </w:r>
    </w:p>
    <w:p w:rsidR="00B86BF2" w:rsidRPr="006C073F" w:rsidRDefault="00DA5637" w:rsidP="007B1E88">
      <w:pPr>
        <w:widowControl/>
        <w:shd w:val="clear" w:color="auto" w:fill="FFFFFF"/>
        <w:adjustRightInd w:val="0"/>
        <w:snapToGrid w:val="0"/>
        <w:spacing w:line="620" w:lineRule="exact"/>
        <w:ind w:firstLineChars="200" w:firstLine="640"/>
        <w:rPr>
          <w:rFonts w:ascii="仿宋_GB2312" w:hAnsi="仿宋"/>
          <w:sz w:val="32"/>
          <w:szCs w:val="32"/>
        </w:rPr>
      </w:pPr>
      <w:r w:rsidRPr="006C073F">
        <w:rPr>
          <w:rFonts w:ascii="仿宋_GB2312" w:hAnsi="仿宋" w:hint="eastAsia"/>
          <w:sz w:val="32"/>
          <w:szCs w:val="32"/>
        </w:rPr>
        <w:t>(六</w:t>
      </w:r>
      <w:r w:rsidR="00C44848" w:rsidRPr="006C073F">
        <w:rPr>
          <w:rFonts w:ascii="仿宋_GB2312" w:hAnsi="仿宋" w:hint="eastAsia"/>
          <w:sz w:val="32"/>
          <w:szCs w:val="32"/>
        </w:rPr>
        <w:t>)</w:t>
      </w:r>
      <w:r w:rsidRPr="006C073F">
        <w:rPr>
          <w:rFonts w:ascii="仿宋_GB2312" w:hAnsi="仿宋" w:hint="eastAsia"/>
          <w:sz w:val="32"/>
          <w:szCs w:val="32"/>
        </w:rPr>
        <w:t>公开出版或发表评估专业著作或专业论文；</w:t>
      </w:r>
    </w:p>
    <w:p w:rsidR="00DA5637" w:rsidRPr="006C073F" w:rsidRDefault="00B86BF2" w:rsidP="007B1E88">
      <w:pPr>
        <w:widowControl/>
        <w:shd w:val="clear" w:color="auto" w:fill="FFFFFF"/>
        <w:adjustRightInd w:val="0"/>
        <w:snapToGrid w:val="0"/>
        <w:spacing w:line="620" w:lineRule="exact"/>
        <w:ind w:firstLineChars="200" w:firstLine="640"/>
        <w:rPr>
          <w:rFonts w:ascii="仿宋_GB2312" w:hAnsi="仿宋"/>
          <w:sz w:val="32"/>
          <w:szCs w:val="32"/>
        </w:rPr>
      </w:pPr>
      <w:r w:rsidRPr="006C073F">
        <w:rPr>
          <w:rFonts w:ascii="仿宋_GB2312" w:hAnsi="仿宋" w:hint="eastAsia"/>
          <w:sz w:val="32"/>
          <w:szCs w:val="32"/>
        </w:rPr>
        <w:t>(七)</w:t>
      </w:r>
      <w:r w:rsidR="00DA5637" w:rsidRPr="006C073F">
        <w:rPr>
          <w:rFonts w:ascii="仿宋_GB2312" w:hAnsi="仿宋" w:hint="eastAsia"/>
          <w:sz w:val="32"/>
          <w:szCs w:val="32"/>
        </w:rPr>
        <w:t>参加中评协或地方协会认可的国内外评估机构的培训；</w:t>
      </w:r>
    </w:p>
    <w:p w:rsidR="00DA5637" w:rsidRPr="006C073F" w:rsidRDefault="007B4B9F" w:rsidP="007B1E88">
      <w:pPr>
        <w:widowControl/>
        <w:shd w:val="clear" w:color="auto" w:fill="FFFFFF"/>
        <w:adjustRightInd w:val="0"/>
        <w:snapToGrid w:val="0"/>
        <w:spacing w:line="620" w:lineRule="exact"/>
        <w:ind w:firstLineChars="200" w:firstLine="640"/>
        <w:rPr>
          <w:rFonts w:ascii="仿宋_GB2312" w:hAnsi="仿宋"/>
          <w:sz w:val="32"/>
          <w:szCs w:val="32"/>
        </w:rPr>
      </w:pPr>
      <w:r w:rsidRPr="006C073F">
        <w:rPr>
          <w:rFonts w:ascii="仿宋_GB2312" w:hAnsi="仿宋" w:hint="eastAsia"/>
          <w:sz w:val="32"/>
          <w:szCs w:val="32"/>
        </w:rPr>
        <w:t>(八)</w:t>
      </w:r>
      <w:r w:rsidR="00DA5637" w:rsidRPr="006C073F">
        <w:rPr>
          <w:rFonts w:ascii="仿宋_GB2312" w:hAnsi="仿宋" w:hint="eastAsia"/>
          <w:sz w:val="32"/>
          <w:szCs w:val="32"/>
        </w:rPr>
        <w:t>参加在职资产评估专业学位教育；</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Arial"/>
          <w:color w:val="000000"/>
          <w:kern w:val="0"/>
          <w:sz w:val="32"/>
          <w:szCs w:val="32"/>
        </w:rPr>
      </w:pPr>
      <w:r w:rsidRPr="006C073F">
        <w:rPr>
          <w:rFonts w:ascii="仿宋_GB2312" w:hAnsi="仿宋" w:hint="eastAsia"/>
          <w:sz w:val="32"/>
          <w:szCs w:val="32"/>
        </w:rPr>
        <w:t>(</w:t>
      </w:r>
      <w:r w:rsidRPr="006C073F">
        <w:rPr>
          <w:rFonts w:ascii="仿宋_GB2312" w:hAnsi="仿宋" w:cs="Arial" w:hint="eastAsia"/>
          <w:color w:val="000000"/>
          <w:kern w:val="0"/>
          <w:sz w:val="32"/>
          <w:szCs w:val="32"/>
        </w:rPr>
        <w:t>九</w:t>
      </w:r>
      <w:r w:rsidR="007B4B9F" w:rsidRPr="006C073F">
        <w:rPr>
          <w:rFonts w:ascii="仿宋_GB2312" w:hAnsi="仿宋" w:hint="eastAsia"/>
          <w:sz w:val="32"/>
          <w:szCs w:val="32"/>
        </w:rPr>
        <w:t>)</w:t>
      </w:r>
      <w:r w:rsidRPr="006C073F">
        <w:rPr>
          <w:rFonts w:ascii="仿宋_GB2312" w:hAnsi="仿宋" w:hint="eastAsia"/>
          <w:sz w:val="32"/>
          <w:szCs w:val="32"/>
        </w:rPr>
        <w:t>经中评协或地方协会认可的其他方式。</w:t>
      </w:r>
    </w:p>
    <w:p w:rsidR="00B86BF2" w:rsidRPr="006C073F" w:rsidRDefault="00DA5637" w:rsidP="007B1E88">
      <w:pPr>
        <w:tabs>
          <w:tab w:val="num" w:pos="-180"/>
        </w:tabs>
        <w:adjustRightInd w:val="0"/>
        <w:snapToGrid w:val="0"/>
        <w:spacing w:line="620" w:lineRule="exact"/>
        <w:ind w:firstLineChars="200" w:firstLine="643"/>
        <w:rPr>
          <w:rFonts w:ascii="仿宋_GB2312" w:hAnsi="仿宋"/>
          <w:sz w:val="32"/>
          <w:szCs w:val="32"/>
        </w:rPr>
      </w:pPr>
      <w:r w:rsidRPr="006C073F">
        <w:rPr>
          <w:rFonts w:ascii="仿宋_GB2312" w:hAnsi="仿宋" w:cs="Arial" w:hint="eastAsia"/>
          <w:b/>
          <w:color w:val="000000"/>
          <w:kern w:val="0"/>
          <w:sz w:val="32"/>
          <w:szCs w:val="32"/>
        </w:rPr>
        <w:t xml:space="preserve">第十四条 </w:t>
      </w:r>
      <w:r w:rsidRPr="006C073F">
        <w:rPr>
          <w:rFonts w:ascii="仿宋_GB2312" w:hAnsi="仿宋" w:hint="eastAsia"/>
          <w:sz w:val="32"/>
          <w:szCs w:val="32"/>
        </w:rPr>
        <w:t>执业会员每年接受继续教育的时间累计不得少于60个学时。本年度的继续教育学时仅在当年有效。</w:t>
      </w:r>
    </w:p>
    <w:p w:rsidR="00DA5637" w:rsidRPr="006C073F" w:rsidRDefault="00DA5637" w:rsidP="007B1E88">
      <w:pPr>
        <w:tabs>
          <w:tab w:val="num" w:pos="-180"/>
        </w:tabs>
        <w:adjustRightInd w:val="0"/>
        <w:snapToGrid w:val="0"/>
        <w:spacing w:line="620" w:lineRule="exact"/>
        <w:ind w:firstLineChars="200" w:firstLine="643"/>
        <w:rPr>
          <w:rFonts w:ascii="仿宋_GB2312" w:hAnsi="仿宋"/>
          <w:kern w:val="0"/>
          <w:sz w:val="32"/>
          <w:szCs w:val="32"/>
        </w:rPr>
      </w:pPr>
      <w:r w:rsidRPr="006C073F">
        <w:rPr>
          <w:rFonts w:ascii="仿宋_GB2312" w:hAnsi="仿宋" w:hint="eastAsia"/>
          <w:b/>
          <w:sz w:val="32"/>
          <w:szCs w:val="32"/>
        </w:rPr>
        <w:t>第十五条</w:t>
      </w:r>
      <w:r w:rsidRPr="006C073F">
        <w:rPr>
          <w:rFonts w:ascii="仿宋_GB2312" w:hAnsi="仿宋" w:hint="eastAsia"/>
          <w:sz w:val="32"/>
          <w:szCs w:val="32"/>
        </w:rPr>
        <w:t xml:space="preserve"> </w:t>
      </w:r>
      <w:r w:rsidRPr="006C073F">
        <w:rPr>
          <w:rFonts w:ascii="仿宋_GB2312" w:hAnsi="仿宋" w:hint="eastAsia"/>
          <w:kern w:val="0"/>
          <w:sz w:val="32"/>
          <w:szCs w:val="32"/>
        </w:rPr>
        <w:t>执业会员参加</w:t>
      </w:r>
      <w:r w:rsidRPr="006C073F">
        <w:rPr>
          <w:rFonts w:ascii="仿宋_GB2312" w:hAnsi="仿宋" w:hint="eastAsia"/>
          <w:color w:val="000000"/>
          <w:kern w:val="0"/>
          <w:sz w:val="32"/>
          <w:szCs w:val="32"/>
        </w:rPr>
        <w:t>第</w:t>
      </w:r>
      <w:r w:rsidRPr="006C073F">
        <w:rPr>
          <w:rFonts w:ascii="仿宋_GB2312" w:hAnsi="仿宋" w:cs="宋体" w:hint="eastAsia"/>
          <w:color w:val="000000"/>
          <w:kern w:val="0"/>
          <w:sz w:val="32"/>
          <w:szCs w:val="32"/>
        </w:rPr>
        <w:t>十二</w:t>
      </w:r>
      <w:r w:rsidRPr="006C073F">
        <w:rPr>
          <w:rFonts w:ascii="仿宋_GB2312" w:hAnsi="仿宋" w:hint="eastAsia"/>
          <w:color w:val="000000"/>
          <w:kern w:val="0"/>
          <w:sz w:val="32"/>
          <w:szCs w:val="32"/>
        </w:rPr>
        <w:t>条</w:t>
      </w:r>
      <w:r w:rsidRPr="006C073F">
        <w:rPr>
          <w:rFonts w:ascii="仿宋_GB2312" w:hAnsi="仿宋" w:hint="eastAsia"/>
          <w:kern w:val="0"/>
          <w:sz w:val="32"/>
          <w:szCs w:val="32"/>
        </w:rPr>
        <w:t>所列形式的继续教育，至少45分钟为一个学时，按照实际参加时间确认学时。</w:t>
      </w:r>
    </w:p>
    <w:p w:rsidR="00DA5637" w:rsidRPr="006C073F" w:rsidRDefault="00DA5637" w:rsidP="007B1E88">
      <w:pPr>
        <w:widowControl/>
        <w:shd w:val="clear" w:color="auto" w:fill="FFFFFF"/>
        <w:adjustRightInd w:val="0"/>
        <w:snapToGrid w:val="0"/>
        <w:spacing w:line="620" w:lineRule="exact"/>
        <w:ind w:firstLineChars="200" w:firstLine="643"/>
        <w:rPr>
          <w:rFonts w:ascii="仿宋_GB2312" w:hAnsi="仿宋"/>
          <w:sz w:val="32"/>
          <w:szCs w:val="32"/>
        </w:rPr>
      </w:pPr>
      <w:r w:rsidRPr="006C073F">
        <w:rPr>
          <w:rFonts w:ascii="仿宋_GB2312" w:hAnsi="仿宋" w:hint="eastAsia"/>
          <w:b/>
          <w:sz w:val="32"/>
          <w:szCs w:val="32"/>
        </w:rPr>
        <w:lastRenderedPageBreak/>
        <w:t>第十六条</w:t>
      </w:r>
      <w:r w:rsidRPr="006C073F">
        <w:rPr>
          <w:rFonts w:ascii="仿宋_GB2312" w:hAnsi="仿宋" w:hint="eastAsia"/>
          <w:sz w:val="32"/>
          <w:szCs w:val="32"/>
        </w:rPr>
        <w:t xml:space="preserve"> 执业会员参加</w:t>
      </w:r>
      <w:r w:rsidRPr="006C073F">
        <w:rPr>
          <w:rFonts w:ascii="仿宋_GB2312" w:hAnsi="仿宋" w:hint="eastAsia"/>
          <w:color w:val="000000"/>
          <w:kern w:val="0"/>
          <w:sz w:val="32"/>
          <w:szCs w:val="32"/>
        </w:rPr>
        <w:t>第十三条</w:t>
      </w:r>
      <w:r w:rsidRPr="006C073F">
        <w:rPr>
          <w:rFonts w:ascii="仿宋_GB2312" w:hAnsi="仿宋" w:hint="eastAsia"/>
          <w:kern w:val="0"/>
          <w:sz w:val="32"/>
          <w:szCs w:val="32"/>
        </w:rPr>
        <w:t>所列形式的继续教育，</w:t>
      </w:r>
      <w:r w:rsidRPr="006C073F">
        <w:rPr>
          <w:rFonts w:ascii="仿宋_GB2312" w:hAnsi="仿宋" w:hint="eastAsia"/>
          <w:sz w:val="32"/>
          <w:szCs w:val="32"/>
        </w:rPr>
        <w:t>按下列标准确认学时：</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Arial"/>
          <w:color w:val="000000"/>
          <w:kern w:val="0"/>
          <w:sz w:val="32"/>
          <w:szCs w:val="32"/>
        </w:rPr>
      </w:pPr>
      <w:r w:rsidRPr="006C073F">
        <w:rPr>
          <w:rFonts w:ascii="仿宋_GB2312" w:hAnsi="仿宋" w:hint="eastAsia"/>
          <w:sz w:val="32"/>
          <w:szCs w:val="32"/>
        </w:rPr>
        <w:t>(</w:t>
      </w:r>
      <w:r w:rsidRPr="006C073F">
        <w:rPr>
          <w:rFonts w:ascii="仿宋_GB2312" w:hAnsi="仿宋" w:cs="Arial" w:hint="eastAsia"/>
          <w:color w:val="000000"/>
          <w:kern w:val="0"/>
          <w:sz w:val="32"/>
          <w:szCs w:val="32"/>
        </w:rPr>
        <w:t>一</w:t>
      </w:r>
      <w:r w:rsidR="007B4B9F" w:rsidRPr="006C073F">
        <w:rPr>
          <w:rFonts w:ascii="仿宋_GB2312" w:hAnsi="仿宋" w:hint="eastAsia"/>
          <w:sz w:val="32"/>
          <w:szCs w:val="32"/>
        </w:rPr>
        <w:t>)</w:t>
      </w:r>
      <w:r w:rsidRPr="006C073F">
        <w:rPr>
          <w:rFonts w:ascii="仿宋_GB2312" w:hAnsi="仿宋" w:cs="Arial" w:hint="eastAsia"/>
          <w:color w:val="000000"/>
          <w:kern w:val="0"/>
          <w:sz w:val="32"/>
          <w:szCs w:val="32"/>
        </w:rPr>
        <w:t>担任执业会员继续教育培训班或研修班授课人、专业论坛或专题讲座演讲人，按照实际授课、演讲时间的4倍确认学时；</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Arial"/>
          <w:color w:val="000000"/>
          <w:kern w:val="0"/>
          <w:sz w:val="32"/>
          <w:szCs w:val="32"/>
        </w:rPr>
      </w:pPr>
      <w:r w:rsidRPr="006C073F">
        <w:rPr>
          <w:rFonts w:ascii="仿宋_GB2312" w:hAnsi="仿宋" w:hint="eastAsia"/>
          <w:sz w:val="32"/>
          <w:szCs w:val="32"/>
        </w:rPr>
        <w:t>(</w:t>
      </w:r>
      <w:r w:rsidRPr="006C073F">
        <w:rPr>
          <w:rFonts w:ascii="仿宋_GB2312" w:hAnsi="仿宋" w:cs="Arial" w:hint="eastAsia"/>
          <w:color w:val="000000"/>
          <w:kern w:val="0"/>
          <w:sz w:val="32"/>
          <w:szCs w:val="32"/>
        </w:rPr>
        <w:t>二</w:t>
      </w:r>
      <w:r w:rsidR="007B4B9F" w:rsidRPr="006C073F">
        <w:rPr>
          <w:rFonts w:ascii="仿宋_GB2312" w:hAnsi="仿宋" w:hint="eastAsia"/>
          <w:sz w:val="32"/>
          <w:szCs w:val="32"/>
        </w:rPr>
        <w:t>)</w:t>
      </w:r>
      <w:r w:rsidRPr="006C073F">
        <w:rPr>
          <w:rFonts w:ascii="仿宋_GB2312" w:hAnsi="仿宋" w:cs="Arial" w:hint="eastAsia"/>
          <w:color w:val="000000"/>
          <w:kern w:val="0"/>
          <w:sz w:val="32"/>
          <w:szCs w:val="32"/>
        </w:rPr>
        <w:t>参加行业执业质量检查、</w:t>
      </w:r>
      <w:r w:rsidRPr="006C073F">
        <w:rPr>
          <w:rFonts w:ascii="仿宋_GB2312" w:hAnsi="仿宋" w:hint="eastAsia"/>
          <w:sz w:val="32"/>
          <w:szCs w:val="32"/>
        </w:rPr>
        <w:t>专案调查、专家论证及执业责任鉴定</w:t>
      </w:r>
      <w:r w:rsidRPr="006C073F">
        <w:rPr>
          <w:rFonts w:ascii="仿宋_GB2312" w:hAnsi="仿宋" w:cs="Arial" w:hint="eastAsia"/>
          <w:color w:val="000000"/>
          <w:kern w:val="0"/>
          <w:sz w:val="32"/>
          <w:szCs w:val="32"/>
        </w:rPr>
        <w:t>每天确认4个学时，每年最多可确认40个学时；</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Arial"/>
          <w:color w:val="000000"/>
          <w:kern w:val="0"/>
          <w:sz w:val="32"/>
          <w:szCs w:val="32"/>
        </w:rPr>
      </w:pPr>
      <w:r w:rsidRPr="006C073F">
        <w:rPr>
          <w:rFonts w:ascii="仿宋_GB2312" w:hAnsi="仿宋" w:hint="eastAsia"/>
          <w:sz w:val="32"/>
          <w:szCs w:val="32"/>
        </w:rPr>
        <w:t>(</w:t>
      </w:r>
      <w:r w:rsidRPr="006C073F">
        <w:rPr>
          <w:rFonts w:ascii="仿宋_GB2312" w:hAnsi="仿宋" w:cs="Arial" w:hint="eastAsia"/>
          <w:color w:val="000000"/>
          <w:kern w:val="0"/>
          <w:sz w:val="32"/>
          <w:szCs w:val="32"/>
        </w:rPr>
        <w:t>三</w:t>
      </w:r>
      <w:r w:rsidRPr="006C073F">
        <w:rPr>
          <w:rFonts w:ascii="仿宋_GB2312" w:hAnsi="仿宋" w:hint="eastAsia"/>
          <w:sz w:val="32"/>
          <w:szCs w:val="32"/>
        </w:rPr>
        <w:t>)</w:t>
      </w:r>
      <w:r w:rsidRPr="006C073F">
        <w:rPr>
          <w:rFonts w:ascii="仿宋_GB2312" w:hAnsi="仿宋" w:cs="Arial" w:hint="eastAsia"/>
          <w:color w:val="000000"/>
          <w:kern w:val="0"/>
          <w:sz w:val="32"/>
          <w:szCs w:val="32"/>
        </w:rPr>
        <w:t>参加资产评估执业标准制定，项目组长每个项目确认30个学时，项目组成员每个项目确认20个学时；</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Arial"/>
          <w:color w:val="000000"/>
          <w:kern w:val="0"/>
          <w:sz w:val="32"/>
          <w:szCs w:val="32"/>
        </w:rPr>
      </w:pPr>
      <w:r w:rsidRPr="006C073F">
        <w:rPr>
          <w:rFonts w:ascii="仿宋_GB2312" w:hAnsi="仿宋" w:hint="eastAsia"/>
          <w:sz w:val="32"/>
          <w:szCs w:val="32"/>
        </w:rPr>
        <w:t>(</w:t>
      </w:r>
      <w:r w:rsidRPr="006C073F">
        <w:rPr>
          <w:rFonts w:ascii="仿宋_GB2312" w:hAnsi="仿宋" w:cs="Arial" w:hint="eastAsia"/>
          <w:color w:val="000000"/>
          <w:kern w:val="0"/>
          <w:sz w:val="32"/>
          <w:szCs w:val="32"/>
        </w:rPr>
        <w:t>四</w:t>
      </w:r>
      <w:r w:rsidR="007B4B9F" w:rsidRPr="006C073F">
        <w:rPr>
          <w:rFonts w:ascii="仿宋_GB2312" w:hAnsi="仿宋" w:hint="eastAsia"/>
          <w:sz w:val="32"/>
          <w:szCs w:val="32"/>
        </w:rPr>
        <w:t>)</w:t>
      </w:r>
      <w:r w:rsidRPr="006C073F">
        <w:rPr>
          <w:rFonts w:ascii="仿宋_GB2312" w:hAnsi="仿宋" w:cs="Arial" w:hint="eastAsia"/>
          <w:color w:val="000000"/>
          <w:kern w:val="0"/>
          <w:sz w:val="32"/>
          <w:szCs w:val="32"/>
        </w:rPr>
        <w:t>参加资产评估师考试辅导教材或继续教育培训教材编写，每万字确认5个学时；</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Arial"/>
          <w:color w:val="000000"/>
          <w:kern w:val="0"/>
          <w:sz w:val="32"/>
          <w:szCs w:val="32"/>
        </w:rPr>
      </w:pPr>
      <w:r w:rsidRPr="006C073F">
        <w:rPr>
          <w:rFonts w:ascii="仿宋_GB2312" w:hAnsi="仿宋" w:hint="eastAsia"/>
          <w:sz w:val="32"/>
          <w:szCs w:val="32"/>
        </w:rPr>
        <w:t>(</w:t>
      </w:r>
      <w:r w:rsidRPr="006C073F">
        <w:rPr>
          <w:rFonts w:ascii="仿宋_GB2312" w:hAnsi="仿宋" w:cs="Arial" w:hint="eastAsia"/>
          <w:color w:val="000000"/>
          <w:kern w:val="0"/>
          <w:sz w:val="32"/>
          <w:szCs w:val="32"/>
        </w:rPr>
        <w:t>五</w:t>
      </w:r>
      <w:r w:rsidR="007B4B9F" w:rsidRPr="006C073F">
        <w:rPr>
          <w:rFonts w:ascii="仿宋_GB2312" w:hAnsi="仿宋" w:hint="eastAsia"/>
          <w:sz w:val="32"/>
          <w:szCs w:val="32"/>
        </w:rPr>
        <w:t>)</w:t>
      </w:r>
      <w:r w:rsidRPr="006C073F">
        <w:rPr>
          <w:rFonts w:ascii="仿宋_GB2312" w:hAnsi="仿宋" w:cs="Arial" w:hint="eastAsia"/>
          <w:color w:val="000000"/>
          <w:kern w:val="0"/>
          <w:sz w:val="32"/>
          <w:szCs w:val="32"/>
        </w:rPr>
        <w:t>承担研究课题</w:t>
      </w:r>
      <w:r w:rsidRPr="006C073F">
        <w:rPr>
          <w:rFonts w:ascii="仿宋_GB2312" w:hAnsi="仿宋" w:hint="eastAsia"/>
          <w:sz w:val="32"/>
          <w:szCs w:val="32"/>
        </w:rPr>
        <w:t>并取得研究成果</w:t>
      </w:r>
      <w:r w:rsidRPr="006C073F">
        <w:rPr>
          <w:rFonts w:ascii="仿宋_GB2312" w:hAnsi="仿宋" w:cs="Arial" w:hint="eastAsia"/>
          <w:color w:val="000000"/>
          <w:kern w:val="0"/>
          <w:sz w:val="32"/>
          <w:szCs w:val="32"/>
        </w:rPr>
        <w:t xml:space="preserve">，每个项目确认20个学时； </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Arial"/>
          <w:color w:val="000000"/>
          <w:kern w:val="0"/>
          <w:sz w:val="32"/>
          <w:szCs w:val="32"/>
        </w:rPr>
      </w:pPr>
      <w:r w:rsidRPr="006C073F">
        <w:rPr>
          <w:rFonts w:ascii="仿宋_GB2312" w:hAnsi="仿宋" w:hint="eastAsia"/>
          <w:sz w:val="32"/>
          <w:szCs w:val="32"/>
        </w:rPr>
        <w:t>(六</w:t>
      </w:r>
      <w:r w:rsidR="007B4B9F" w:rsidRPr="006C073F">
        <w:rPr>
          <w:rFonts w:ascii="仿宋_GB2312" w:hAnsi="仿宋" w:hint="eastAsia"/>
          <w:sz w:val="32"/>
          <w:szCs w:val="32"/>
        </w:rPr>
        <w:t>)</w:t>
      </w:r>
      <w:r w:rsidRPr="006C073F">
        <w:rPr>
          <w:rFonts w:ascii="仿宋_GB2312" w:hAnsi="仿宋" w:hint="eastAsia"/>
          <w:sz w:val="32"/>
          <w:szCs w:val="32"/>
        </w:rPr>
        <w:t>公开出版评估专业著作</w:t>
      </w:r>
      <w:r w:rsidRPr="006C073F">
        <w:rPr>
          <w:rFonts w:ascii="仿宋_GB2312" w:hAnsi="仿宋" w:cs="Arial" w:hint="eastAsia"/>
          <w:color w:val="000000"/>
          <w:kern w:val="0"/>
          <w:sz w:val="32"/>
          <w:szCs w:val="32"/>
        </w:rPr>
        <w:t>，独著每个项目确认40个学时，合著第一作者每个项目确认30个学时，其他作者每个项目确认20个学时；</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Arial"/>
          <w:color w:val="000000"/>
          <w:kern w:val="0"/>
          <w:sz w:val="32"/>
          <w:szCs w:val="32"/>
        </w:rPr>
      </w:pPr>
      <w:r w:rsidRPr="006C073F">
        <w:rPr>
          <w:rFonts w:ascii="仿宋_GB2312" w:hAnsi="仿宋" w:hint="eastAsia"/>
          <w:sz w:val="32"/>
          <w:szCs w:val="32"/>
        </w:rPr>
        <w:t>(</w:t>
      </w:r>
      <w:r w:rsidRPr="006C073F">
        <w:rPr>
          <w:rFonts w:ascii="仿宋_GB2312" w:hAnsi="仿宋" w:cs="Arial" w:hint="eastAsia"/>
          <w:color w:val="000000"/>
          <w:kern w:val="0"/>
          <w:sz w:val="32"/>
          <w:szCs w:val="32"/>
        </w:rPr>
        <w:t>七</w:t>
      </w:r>
      <w:r w:rsidR="007B4B9F" w:rsidRPr="006C073F">
        <w:rPr>
          <w:rFonts w:ascii="仿宋_GB2312" w:hAnsi="仿宋" w:hint="eastAsia"/>
          <w:sz w:val="32"/>
          <w:szCs w:val="32"/>
        </w:rPr>
        <w:t>)</w:t>
      </w:r>
      <w:r w:rsidRPr="006C073F">
        <w:rPr>
          <w:rFonts w:ascii="仿宋_GB2312" w:hAnsi="仿宋" w:hint="eastAsia"/>
          <w:sz w:val="32"/>
          <w:szCs w:val="32"/>
        </w:rPr>
        <w:t>在省级以上(含省级)经济类报刊上发表评估专业文章</w:t>
      </w:r>
      <w:r w:rsidRPr="006C073F">
        <w:rPr>
          <w:rFonts w:ascii="仿宋_GB2312" w:hAnsi="仿宋" w:cs="Arial" w:hint="eastAsia"/>
          <w:color w:val="000000"/>
          <w:kern w:val="0"/>
          <w:sz w:val="32"/>
          <w:szCs w:val="32"/>
        </w:rPr>
        <w:t>，第一作者每篇确认15个学时，其他作者每个项目确认10个学时；</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宋体"/>
          <w:color w:val="000000"/>
          <w:kern w:val="0"/>
          <w:sz w:val="32"/>
          <w:szCs w:val="32"/>
        </w:rPr>
      </w:pPr>
      <w:r w:rsidRPr="006C073F">
        <w:rPr>
          <w:rFonts w:ascii="仿宋_GB2312" w:hAnsi="仿宋" w:hint="eastAsia"/>
          <w:sz w:val="32"/>
          <w:szCs w:val="32"/>
        </w:rPr>
        <w:t>(</w:t>
      </w:r>
      <w:r w:rsidRPr="006C073F">
        <w:rPr>
          <w:rFonts w:ascii="仿宋_GB2312" w:hAnsi="仿宋" w:cs="Arial" w:hint="eastAsia"/>
          <w:color w:val="000000"/>
          <w:kern w:val="0"/>
          <w:sz w:val="32"/>
          <w:szCs w:val="32"/>
        </w:rPr>
        <w:t>八</w:t>
      </w:r>
      <w:r w:rsidR="007B4B9F" w:rsidRPr="006C073F">
        <w:rPr>
          <w:rFonts w:ascii="仿宋_GB2312" w:hAnsi="仿宋" w:hint="eastAsia"/>
          <w:sz w:val="32"/>
          <w:szCs w:val="32"/>
        </w:rPr>
        <w:t>)</w:t>
      </w:r>
      <w:r w:rsidRPr="006C073F">
        <w:rPr>
          <w:rFonts w:ascii="仿宋_GB2312" w:hAnsi="仿宋" w:hint="eastAsia"/>
          <w:sz w:val="32"/>
          <w:szCs w:val="32"/>
        </w:rPr>
        <w:t>参加中评协或地方协会认可的国内外评估机构的培训，</w:t>
      </w:r>
      <w:r w:rsidRPr="006C073F">
        <w:rPr>
          <w:rFonts w:ascii="仿宋_GB2312" w:hAnsi="仿宋" w:cs="宋体" w:hint="eastAsia"/>
          <w:color w:val="000000"/>
          <w:kern w:val="0"/>
          <w:sz w:val="32"/>
          <w:szCs w:val="32"/>
        </w:rPr>
        <w:t>按照实际参加时间确认；</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Arial"/>
          <w:color w:val="000000"/>
          <w:kern w:val="0"/>
          <w:sz w:val="32"/>
          <w:szCs w:val="32"/>
        </w:rPr>
      </w:pPr>
      <w:r w:rsidRPr="006C073F">
        <w:rPr>
          <w:rFonts w:ascii="仿宋_GB2312" w:hAnsi="仿宋" w:hint="eastAsia"/>
          <w:sz w:val="32"/>
          <w:szCs w:val="32"/>
        </w:rPr>
        <w:t>(</w:t>
      </w:r>
      <w:r w:rsidRPr="006C073F">
        <w:rPr>
          <w:rFonts w:ascii="仿宋_GB2312" w:hAnsi="仿宋" w:cs="Arial" w:hint="eastAsia"/>
          <w:color w:val="000000"/>
          <w:kern w:val="0"/>
          <w:sz w:val="32"/>
          <w:szCs w:val="32"/>
        </w:rPr>
        <w:t>九</w:t>
      </w:r>
      <w:r w:rsidR="007B4B9F" w:rsidRPr="006C073F">
        <w:rPr>
          <w:rFonts w:ascii="仿宋_GB2312" w:hAnsi="仿宋" w:hint="eastAsia"/>
          <w:sz w:val="32"/>
          <w:szCs w:val="32"/>
        </w:rPr>
        <w:t>)</w:t>
      </w:r>
      <w:r w:rsidRPr="006C073F">
        <w:rPr>
          <w:rFonts w:ascii="仿宋_GB2312" w:hAnsi="仿宋" w:hint="eastAsia"/>
          <w:sz w:val="32"/>
          <w:szCs w:val="32"/>
        </w:rPr>
        <w:t>参加在职资产评估专业学位教育，当年可确认30个学时。</w:t>
      </w:r>
    </w:p>
    <w:p w:rsidR="00DA5637" w:rsidRPr="006C073F" w:rsidRDefault="00DA5637" w:rsidP="007B1E88">
      <w:pPr>
        <w:widowControl/>
        <w:shd w:val="clear" w:color="auto" w:fill="FFFFFF"/>
        <w:adjustRightInd w:val="0"/>
        <w:snapToGrid w:val="0"/>
        <w:spacing w:line="620" w:lineRule="exact"/>
        <w:ind w:firstLineChars="200" w:firstLine="643"/>
        <w:rPr>
          <w:rFonts w:ascii="仿宋_GB2312" w:hAnsi="仿宋"/>
          <w:sz w:val="32"/>
          <w:szCs w:val="32"/>
        </w:rPr>
      </w:pPr>
      <w:r w:rsidRPr="006C073F">
        <w:rPr>
          <w:rFonts w:ascii="仿宋_GB2312" w:hAnsi="仿宋" w:cs="Arial" w:hint="eastAsia"/>
          <w:b/>
          <w:color w:val="000000"/>
          <w:kern w:val="0"/>
          <w:sz w:val="32"/>
          <w:szCs w:val="32"/>
        </w:rPr>
        <w:lastRenderedPageBreak/>
        <w:t xml:space="preserve">第十七条 </w:t>
      </w:r>
      <w:r w:rsidRPr="006C073F">
        <w:rPr>
          <w:rFonts w:ascii="仿宋_GB2312" w:hAnsi="仿宋" w:hint="eastAsia"/>
          <w:sz w:val="32"/>
          <w:szCs w:val="32"/>
        </w:rPr>
        <w:t>执业会员参加中评协或地方协会举办的培训班、研修班、专业论坛、学术会议、学术访问或专题讲座，继续教育学时由举办方确认。</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Arial"/>
          <w:color w:val="000000"/>
          <w:kern w:val="0"/>
          <w:sz w:val="32"/>
          <w:szCs w:val="32"/>
        </w:rPr>
      </w:pPr>
      <w:r w:rsidRPr="006C073F">
        <w:rPr>
          <w:rFonts w:ascii="仿宋_GB2312" w:hAnsi="仿宋" w:hint="eastAsia"/>
          <w:sz w:val="32"/>
          <w:szCs w:val="32"/>
        </w:rPr>
        <w:t>执业会员</w:t>
      </w:r>
      <w:r w:rsidRPr="006C073F">
        <w:rPr>
          <w:rFonts w:ascii="仿宋_GB2312" w:hAnsi="仿宋" w:cs="Arial" w:hint="eastAsia"/>
          <w:color w:val="000000"/>
          <w:kern w:val="0"/>
          <w:sz w:val="32"/>
          <w:szCs w:val="32"/>
        </w:rPr>
        <w:t>参加第十三条所列形式的继续教育，应当填写继续教育学时确认申请表，连同有关证明材料一并提交所在地地方协会确认。</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sz w:val="32"/>
          <w:szCs w:val="32"/>
        </w:rPr>
      </w:pPr>
      <w:r w:rsidRPr="006C073F">
        <w:rPr>
          <w:rFonts w:ascii="仿宋_GB2312" w:hAnsi="仿宋" w:hint="eastAsia"/>
          <w:sz w:val="32"/>
          <w:szCs w:val="32"/>
        </w:rPr>
        <w:t>执业会员参加资产评估机构举办的内部培训，由地方协会对该资产评估机构内部培训考核验收后，确认其继续教育学时。</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sz w:val="32"/>
          <w:szCs w:val="32"/>
        </w:rPr>
      </w:pPr>
      <w:r w:rsidRPr="006C073F">
        <w:rPr>
          <w:rFonts w:ascii="仿宋_GB2312" w:hAnsi="仿宋" w:hint="eastAsia"/>
          <w:sz w:val="32"/>
          <w:szCs w:val="32"/>
        </w:rPr>
        <w:t>分支机构执业会员接受总所内部培训并申请确认学时的，由总所所在地地方协会开具培训证明，分支机构所在地地方协会确认并记录其继续教育学时。</w:t>
      </w:r>
    </w:p>
    <w:p w:rsidR="00DA5637" w:rsidRPr="006C073F" w:rsidRDefault="00DA5637" w:rsidP="007B1E88">
      <w:pPr>
        <w:widowControl/>
        <w:shd w:val="clear" w:color="auto" w:fill="FFFFFF"/>
        <w:adjustRightInd w:val="0"/>
        <w:snapToGrid w:val="0"/>
        <w:spacing w:line="620" w:lineRule="exact"/>
        <w:ind w:firstLineChars="200" w:firstLine="643"/>
        <w:rPr>
          <w:rFonts w:ascii="仿宋_GB2312" w:hAnsi="仿宋" w:cs="Arial"/>
          <w:color w:val="000000"/>
          <w:kern w:val="0"/>
          <w:sz w:val="32"/>
          <w:szCs w:val="32"/>
        </w:rPr>
      </w:pPr>
      <w:r w:rsidRPr="006C073F">
        <w:rPr>
          <w:rFonts w:ascii="仿宋_GB2312" w:hAnsi="仿宋" w:cs="Arial" w:hint="eastAsia"/>
          <w:b/>
          <w:color w:val="000000"/>
          <w:kern w:val="0"/>
          <w:sz w:val="32"/>
          <w:szCs w:val="32"/>
        </w:rPr>
        <w:t>第十八条</w:t>
      </w:r>
      <w:r w:rsidRPr="006C073F">
        <w:rPr>
          <w:rFonts w:ascii="仿宋_GB2312" w:hAnsi="仿宋" w:cs="Arial" w:hint="eastAsia"/>
          <w:color w:val="000000"/>
          <w:kern w:val="0"/>
          <w:sz w:val="32"/>
          <w:szCs w:val="32"/>
        </w:rPr>
        <w:t xml:space="preserve"> 执业会员有下列情形之一的，由本人提供合理证明，经所在地地方协会审核确认后，</w:t>
      </w:r>
      <w:r w:rsidRPr="006C073F">
        <w:rPr>
          <w:rFonts w:ascii="仿宋_GB2312" w:hAnsi="仿宋" w:hint="eastAsia"/>
          <w:color w:val="000000"/>
          <w:sz w:val="32"/>
          <w:szCs w:val="32"/>
        </w:rPr>
        <w:t>其继续教育学时可以顺延至下一年度完成，但不得影响下一年度继续教育学时的完成。</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Arial"/>
          <w:color w:val="000000"/>
          <w:kern w:val="0"/>
          <w:sz w:val="32"/>
          <w:szCs w:val="32"/>
        </w:rPr>
      </w:pPr>
      <w:r w:rsidRPr="006C073F">
        <w:rPr>
          <w:rFonts w:ascii="仿宋_GB2312" w:hAnsi="仿宋" w:hint="eastAsia"/>
          <w:sz w:val="32"/>
          <w:szCs w:val="32"/>
        </w:rPr>
        <w:t>(</w:t>
      </w:r>
      <w:r w:rsidRPr="006C073F">
        <w:rPr>
          <w:rFonts w:ascii="仿宋_GB2312" w:hAnsi="仿宋" w:cs="Arial" w:hint="eastAsia"/>
          <w:color w:val="000000"/>
          <w:kern w:val="0"/>
          <w:sz w:val="32"/>
          <w:szCs w:val="32"/>
        </w:rPr>
        <w:t>一</w:t>
      </w:r>
      <w:r w:rsidR="007B4B9F" w:rsidRPr="006C073F">
        <w:rPr>
          <w:rFonts w:ascii="仿宋_GB2312" w:hAnsi="仿宋" w:hint="eastAsia"/>
          <w:sz w:val="32"/>
          <w:szCs w:val="32"/>
        </w:rPr>
        <w:t>)</w:t>
      </w:r>
      <w:r w:rsidRPr="006C073F">
        <w:rPr>
          <w:rFonts w:ascii="仿宋_GB2312" w:hAnsi="仿宋" w:cs="Arial" w:hint="eastAsia"/>
          <w:color w:val="000000"/>
          <w:kern w:val="0"/>
          <w:sz w:val="32"/>
          <w:szCs w:val="32"/>
        </w:rPr>
        <w:t>在境外停留半年以上（含半年）的；</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Arial"/>
          <w:color w:val="000000"/>
          <w:kern w:val="0"/>
          <w:sz w:val="32"/>
          <w:szCs w:val="32"/>
        </w:rPr>
      </w:pPr>
      <w:r w:rsidRPr="006C073F">
        <w:rPr>
          <w:rFonts w:ascii="仿宋_GB2312" w:hAnsi="仿宋" w:hint="eastAsia"/>
          <w:sz w:val="32"/>
          <w:szCs w:val="32"/>
        </w:rPr>
        <w:t>(</w:t>
      </w:r>
      <w:r w:rsidRPr="006C073F">
        <w:rPr>
          <w:rFonts w:ascii="仿宋_GB2312" w:hAnsi="仿宋" w:cs="Arial" w:hint="eastAsia"/>
          <w:color w:val="000000"/>
          <w:kern w:val="0"/>
          <w:sz w:val="32"/>
          <w:szCs w:val="32"/>
        </w:rPr>
        <w:t>二</w:t>
      </w:r>
      <w:r w:rsidR="007B4B9F" w:rsidRPr="006C073F">
        <w:rPr>
          <w:rFonts w:ascii="仿宋_GB2312" w:hAnsi="仿宋" w:hint="eastAsia"/>
          <w:sz w:val="32"/>
          <w:szCs w:val="32"/>
        </w:rPr>
        <w:t>)</w:t>
      </w:r>
      <w:r w:rsidRPr="006C073F">
        <w:rPr>
          <w:rFonts w:ascii="仿宋_GB2312" w:hAnsi="仿宋" w:cs="Arial" w:hint="eastAsia"/>
          <w:color w:val="000000"/>
          <w:kern w:val="0"/>
          <w:sz w:val="32"/>
          <w:szCs w:val="32"/>
        </w:rPr>
        <w:t>生育休产假的；</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Arial"/>
          <w:color w:val="000000"/>
          <w:kern w:val="0"/>
          <w:sz w:val="32"/>
          <w:szCs w:val="32"/>
        </w:rPr>
      </w:pPr>
      <w:r w:rsidRPr="006C073F">
        <w:rPr>
          <w:rFonts w:ascii="仿宋_GB2312" w:hAnsi="仿宋" w:hint="eastAsia"/>
          <w:sz w:val="32"/>
          <w:szCs w:val="32"/>
        </w:rPr>
        <w:t>(</w:t>
      </w:r>
      <w:r w:rsidRPr="006C073F">
        <w:rPr>
          <w:rFonts w:ascii="仿宋_GB2312" w:hAnsi="仿宋" w:cs="Arial" w:hint="eastAsia"/>
          <w:color w:val="000000"/>
          <w:kern w:val="0"/>
          <w:sz w:val="32"/>
          <w:szCs w:val="32"/>
        </w:rPr>
        <w:t>三</w:t>
      </w:r>
      <w:r w:rsidR="007B4B9F" w:rsidRPr="006C073F">
        <w:rPr>
          <w:rFonts w:ascii="仿宋_GB2312" w:hAnsi="仿宋" w:hint="eastAsia"/>
          <w:sz w:val="32"/>
          <w:szCs w:val="32"/>
        </w:rPr>
        <w:t>)</w:t>
      </w:r>
      <w:r w:rsidRPr="006C073F">
        <w:rPr>
          <w:rFonts w:ascii="仿宋_GB2312" w:hAnsi="仿宋" w:cs="Arial" w:hint="eastAsia"/>
          <w:color w:val="000000"/>
          <w:kern w:val="0"/>
          <w:sz w:val="32"/>
          <w:szCs w:val="32"/>
        </w:rPr>
        <w:t>因疾病连续半年以上（含半年）无法正常工作的；</w:t>
      </w:r>
    </w:p>
    <w:p w:rsidR="00DA5637" w:rsidRPr="006C073F" w:rsidRDefault="00DA5637" w:rsidP="007B1E88">
      <w:pPr>
        <w:widowControl/>
        <w:shd w:val="clear" w:color="auto" w:fill="FFFFFF"/>
        <w:adjustRightInd w:val="0"/>
        <w:snapToGrid w:val="0"/>
        <w:spacing w:line="620" w:lineRule="exact"/>
        <w:ind w:firstLineChars="200" w:firstLine="640"/>
        <w:rPr>
          <w:rFonts w:ascii="仿宋_GB2312" w:hAnsi="仿宋" w:cs="Arial"/>
          <w:color w:val="000000"/>
          <w:kern w:val="0"/>
          <w:sz w:val="32"/>
          <w:szCs w:val="32"/>
        </w:rPr>
      </w:pPr>
      <w:r w:rsidRPr="006C073F">
        <w:rPr>
          <w:rFonts w:ascii="仿宋_GB2312" w:hAnsi="仿宋" w:hint="eastAsia"/>
          <w:sz w:val="32"/>
          <w:szCs w:val="32"/>
        </w:rPr>
        <w:t>(</w:t>
      </w:r>
      <w:r w:rsidRPr="006C073F">
        <w:rPr>
          <w:rFonts w:ascii="仿宋_GB2312" w:hAnsi="仿宋" w:cs="Arial" w:hint="eastAsia"/>
          <w:color w:val="000000"/>
          <w:kern w:val="0"/>
          <w:sz w:val="32"/>
          <w:szCs w:val="32"/>
        </w:rPr>
        <w:t>四</w:t>
      </w:r>
      <w:r w:rsidR="007B4B9F" w:rsidRPr="006C073F">
        <w:rPr>
          <w:rFonts w:ascii="仿宋_GB2312" w:hAnsi="仿宋" w:hint="eastAsia"/>
          <w:sz w:val="32"/>
          <w:szCs w:val="32"/>
        </w:rPr>
        <w:t>)</w:t>
      </w:r>
      <w:r w:rsidRPr="006C073F">
        <w:rPr>
          <w:rFonts w:ascii="仿宋_GB2312" w:hAnsi="仿宋" w:cs="Arial" w:hint="eastAsia"/>
          <w:color w:val="000000"/>
          <w:kern w:val="0"/>
          <w:sz w:val="32"/>
          <w:szCs w:val="32"/>
        </w:rPr>
        <w:t>地方协会认可的其他情形。</w:t>
      </w:r>
    </w:p>
    <w:p w:rsidR="00DA5637" w:rsidRPr="006C073F" w:rsidRDefault="00DA5637" w:rsidP="007B1E88">
      <w:pPr>
        <w:pStyle w:val="a0"/>
        <w:adjustRightInd w:val="0"/>
        <w:snapToGrid w:val="0"/>
        <w:spacing w:before="0" w:beforeAutospacing="0" w:after="0" w:afterAutospacing="0" w:line="620" w:lineRule="exact"/>
        <w:ind w:firstLineChars="200" w:firstLine="643"/>
        <w:jc w:val="both"/>
        <w:rPr>
          <w:rFonts w:ascii="仿宋_GB2312" w:eastAsia="仿宋_GB2312" w:hAnsi="仿宋" w:cs="Arial"/>
          <w:sz w:val="32"/>
          <w:szCs w:val="32"/>
        </w:rPr>
      </w:pPr>
      <w:r w:rsidRPr="006C073F">
        <w:rPr>
          <w:rFonts w:ascii="仿宋_GB2312" w:eastAsia="仿宋_GB2312" w:hAnsi="仿宋" w:hint="eastAsia"/>
          <w:b/>
          <w:sz w:val="32"/>
          <w:szCs w:val="32"/>
        </w:rPr>
        <w:t xml:space="preserve">第十九条 </w:t>
      </w:r>
      <w:r w:rsidRPr="006C073F">
        <w:rPr>
          <w:rFonts w:ascii="仿宋_GB2312" w:eastAsia="仿宋_GB2312" w:hAnsi="仿宋" w:cs="Arial" w:hint="eastAsia"/>
          <w:sz w:val="32"/>
          <w:szCs w:val="32"/>
        </w:rPr>
        <w:t>本办法中未明确的其他形式的继续教育学时，由中评协或地方协会认定。由地方协会认定的，应当将参加继续教育形式及学时确认情况报中评协备案。</w:t>
      </w:r>
    </w:p>
    <w:p w:rsidR="00DA5637" w:rsidRPr="006C073F" w:rsidRDefault="00DA5637" w:rsidP="007B1E88">
      <w:pPr>
        <w:pStyle w:val="1"/>
        <w:spacing w:line="620" w:lineRule="exact"/>
        <w:rPr>
          <w:rFonts w:hAnsi="黑体"/>
          <w:b w:val="0"/>
        </w:rPr>
      </w:pPr>
      <w:r w:rsidRPr="006C073F">
        <w:rPr>
          <w:rFonts w:hAnsi="黑体" w:hint="eastAsia"/>
          <w:b w:val="0"/>
        </w:rPr>
        <w:t>第四章 继续教育的考核</w:t>
      </w:r>
    </w:p>
    <w:p w:rsidR="00DA5637" w:rsidRPr="006C073F" w:rsidRDefault="00DA5637" w:rsidP="007B1E88">
      <w:pPr>
        <w:pStyle w:val="a0"/>
        <w:adjustRightInd w:val="0"/>
        <w:snapToGrid w:val="0"/>
        <w:spacing w:before="0" w:beforeAutospacing="0" w:after="0" w:afterAutospacing="0" w:line="620" w:lineRule="exact"/>
        <w:ind w:firstLineChars="200" w:firstLine="643"/>
        <w:jc w:val="both"/>
        <w:rPr>
          <w:rFonts w:ascii="仿宋_GB2312" w:eastAsia="仿宋_GB2312" w:hAnsi="仿宋"/>
          <w:sz w:val="32"/>
          <w:szCs w:val="32"/>
        </w:rPr>
      </w:pPr>
      <w:r w:rsidRPr="006C073F">
        <w:rPr>
          <w:rFonts w:ascii="仿宋_GB2312" w:eastAsia="仿宋_GB2312" w:hAnsi="仿宋" w:hint="eastAsia"/>
          <w:b/>
          <w:sz w:val="32"/>
          <w:szCs w:val="32"/>
        </w:rPr>
        <w:lastRenderedPageBreak/>
        <w:t>第二十条</w:t>
      </w:r>
      <w:r w:rsidRPr="006C073F">
        <w:rPr>
          <w:rFonts w:ascii="仿宋_GB2312" w:eastAsia="仿宋_GB2312" w:hAnsi="仿宋" w:hint="eastAsia"/>
          <w:sz w:val="32"/>
          <w:szCs w:val="32"/>
        </w:rPr>
        <w:t xml:space="preserve"> </w:t>
      </w:r>
      <w:r w:rsidRPr="006C073F">
        <w:rPr>
          <w:rFonts w:ascii="仿宋_GB2312" w:eastAsia="仿宋_GB2312" w:hAnsi="仿宋" w:hint="eastAsia"/>
          <w:spacing w:val="-8"/>
          <w:sz w:val="32"/>
          <w:szCs w:val="32"/>
        </w:rPr>
        <w:t>中评协或地方协会对执业会员</w:t>
      </w:r>
      <w:r w:rsidRPr="006C073F">
        <w:rPr>
          <w:rFonts w:ascii="仿宋_GB2312" w:eastAsia="仿宋_GB2312" w:hAnsi="仿宋" w:cs="Arial" w:hint="eastAsia"/>
          <w:sz w:val="32"/>
          <w:szCs w:val="32"/>
        </w:rPr>
        <w:t>继续教育实行考核、考试制度。执业会员在学习期间违反</w:t>
      </w:r>
      <w:r w:rsidRPr="006C073F">
        <w:rPr>
          <w:rFonts w:ascii="仿宋_GB2312" w:eastAsia="仿宋_GB2312" w:hAnsi="仿宋" w:hint="eastAsia"/>
          <w:spacing w:val="-8"/>
          <w:sz w:val="32"/>
          <w:szCs w:val="32"/>
        </w:rPr>
        <w:t>继续教育培训纪律和管理制度的，可视情节予以批评教育；</w:t>
      </w:r>
      <w:r w:rsidRPr="006C073F">
        <w:rPr>
          <w:rFonts w:ascii="仿宋_GB2312" w:eastAsia="仿宋_GB2312" w:hAnsi="仿宋" w:cs="Arial" w:hint="eastAsia"/>
          <w:sz w:val="32"/>
          <w:szCs w:val="32"/>
        </w:rPr>
        <w:t>考核、考试不合格者,不计算继续教育学时，同时将培训结果通报所在资产评估机构。</w:t>
      </w:r>
    </w:p>
    <w:p w:rsidR="00DA5637" w:rsidRPr="006C073F" w:rsidRDefault="00DA5637" w:rsidP="007B1E88">
      <w:pPr>
        <w:adjustRightInd w:val="0"/>
        <w:snapToGrid w:val="0"/>
        <w:spacing w:line="620" w:lineRule="exact"/>
        <w:ind w:firstLineChars="200" w:firstLine="643"/>
        <w:rPr>
          <w:rStyle w:val="3Char"/>
          <w:rFonts w:ascii="仿宋_GB2312" w:hAnsi="仿宋"/>
          <w:bCs w:val="0"/>
          <w:spacing w:val="-8"/>
        </w:rPr>
      </w:pPr>
      <w:r w:rsidRPr="006C073F">
        <w:rPr>
          <w:rFonts w:ascii="仿宋_GB2312" w:hAnsi="仿宋" w:hint="eastAsia"/>
          <w:b/>
          <w:sz w:val="32"/>
          <w:szCs w:val="32"/>
        </w:rPr>
        <w:t xml:space="preserve">第二十一条 </w:t>
      </w:r>
      <w:r w:rsidRPr="006C073F">
        <w:rPr>
          <w:rStyle w:val="3Char"/>
          <w:rFonts w:ascii="仿宋_GB2312" w:hAnsi="仿宋" w:hint="eastAsia"/>
          <w:b w:val="0"/>
          <w:bCs w:val="0"/>
          <w:spacing w:val="-8"/>
        </w:rPr>
        <w:t>执业会员有下列行为之一的，取消相应的继续教育学时，</w:t>
      </w:r>
      <w:r w:rsidRPr="006C073F">
        <w:rPr>
          <w:rFonts w:ascii="仿宋_GB2312" w:hAnsi="仿宋" w:hint="eastAsia"/>
          <w:sz w:val="32"/>
          <w:szCs w:val="32"/>
        </w:rPr>
        <w:t>并予以行业内通报批评</w:t>
      </w:r>
      <w:r w:rsidRPr="006C073F">
        <w:rPr>
          <w:rStyle w:val="3Char"/>
          <w:rFonts w:ascii="仿宋_GB2312" w:hAnsi="仿宋" w:hint="eastAsia"/>
          <w:bCs w:val="0"/>
          <w:spacing w:val="-8"/>
        </w:rPr>
        <w:t xml:space="preserve">： </w:t>
      </w:r>
    </w:p>
    <w:p w:rsidR="00DA5637" w:rsidRPr="006C073F" w:rsidRDefault="00AC08FC" w:rsidP="007B1E88">
      <w:pPr>
        <w:adjustRightInd w:val="0"/>
        <w:snapToGrid w:val="0"/>
        <w:spacing w:line="620" w:lineRule="exact"/>
        <w:ind w:firstLineChars="200" w:firstLine="608"/>
        <w:rPr>
          <w:rFonts w:ascii="仿宋_GB2312" w:hAnsi="仿宋"/>
          <w:b/>
          <w:spacing w:val="-8"/>
          <w:sz w:val="32"/>
          <w:szCs w:val="32"/>
        </w:rPr>
      </w:pPr>
      <w:r w:rsidRPr="006C073F">
        <w:rPr>
          <w:rStyle w:val="3Char"/>
          <w:rFonts w:ascii="仿宋_GB2312" w:hAnsi="仿宋" w:hint="eastAsia"/>
          <w:b w:val="0"/>
          <w:bCs w:val="0"/>
          <w:spacing w:val="-8"/>
        </w:rPr>
        <w:t>(一)</w:t>
      </w:r>
      <w:r w:rsidR="00DA5637" w:rsidRPr="006C073F">
        <w:rPr>
          <w:rFonts w:ascii="仿宋_GB2312" w:hAnsi="仿宋" w:hint="eastAsia"/>
          <w:spacing w:val="-8"/>
          <w:sz w:val="32"/>
          <w:szCs w:val="32"/>
        </w:rPr>
        <w:t>提供虚假证明材料骗取继续教育学时的；</w:t>
      </w:r>
    </w:p>
    <w:p w:rsidR="00DA5637" w:rsidRPr="006C073F" w:rsidRDefault="00AC08FC" w:rsidP="007B1E88">
      <w:pPr>
        <w:adjustRightInd w:val="0"/>
        <w:snapToGrid w:val="0"/>
        <w:spacing w:line="620" w:lineRule="exact"/>
        <w:ind w:firstLineChars="200" w:firstLine="608"/>
        <w:rPr>
          <w:rFonts w:ascii="仿宋_GB2312" w:hAnsi="仿宋"/>
          <w:bCs/>
          <w:spacing w:val="-8"/>
          <w:sz w:val="32"/>
          <w:szCs w:val="32"/>
        </w:rPr>
      </w:pPr>
      <w:r w:rsidRPr="006C073F">
        <w:rPr>
          <w:rFonts w:ascii="仿宋_GB2312" w:hAnsi="仿宋" w:hint="eastAsia"/>
          <w:spacing w:val="-8"/>
          <w:sz w:val="32"/>
          <w:szCs w:val="32"/>
        </w:rPr>
        <w:t>(二)</w:t>
      </w:r>
      <w:r w:rsidR="00DA5637" w:rsidRPr="006C073F">
        <w:rPr>
          <w:rFonts w:ascii="仿宋_GB2312" w:hAnsi="仿宋" w:hint="eastAsia"/>
          <w:spacing w:val="-8"/>
          <w:sz w:val="32"/>
          <w:szCs w:val="32"/>
        </w:rPr>
        <w:t>由他人代替参加继续教育培训的；</w:t>
      </w:r>
    </w:p>
    <w:p w:rsidR="00DA5637" w:rsidRPr="006C073F" w:rsidRDefault="00AC08FC" w:rsidP="007B1E88">
      <w:pPr>
        <w:adjustRightInd w:val="0"/>
        <w:snapToGrid w:val="0"/>
        <w:spacing w:line="620" w:lineRule="exact"/>
        <w:ind w:firstLineChars="200" w:firstLine="608"/>
        <w:rPr>
          <w:rFonts w:ascii="仿宋_GB2312" w:hAnsi="仿宋"/>
          <w:b/>
          <w:sz w:val="32"/>
          <w:szCs w:val="32"/>
        </w:rPr>
      </w:pPr>
      <w:r w:rsidRPr="006C073F">
        <w:rPr>
          <w:rFonts w:ascii="仿宋_GB2312" w:hAnsi="仿宋" w:hint="eastAsia"/>
          <w:spacing w:val="-8"/>
          <w:sz w:val="32"/>
          <w:szCs w:val="32"/>
        </w:rPr>
        <w:t>(三)</w:t>
      </w:r>
      <w:r w:rsidR="00DA5637" w:rsidRPr="006C073F">
        <w:rPr>
          <w:rFonts w:ascii="仿宋_GB2312" w:hAnsi="仿宋" w:hint="eastAsia"/>
          <w:spacing w:val="-8"/>
          <w:sz w:val="32"/>
          <w:szCs w:val="32"/>
        </w:rPr>
        <w:t>严重违反继续教育培训纪律和管理制度的。</w:t>
      </w:r>
    </w:p>
    <w:p w:rsidR="00DA5637" w:rsidRPr="006C073F" w:rsidRDefault="00DA5637" w:rsidP="007B1E88">
      <w:pPr>
        <w:adjustRightInd w:val="0"/>
        <w:snapToGrid w:val="0"/>
        <w:spacing w:line="620" w:lineRule="exact"/>
        <w:ind w:firstLineChars="200" w:firstLine="643"/>
        <w:rPr>
          <w:rFonts w:ascii="仿宋_GB2312" w:hAnsi="仿宋" w:cs="宋体"/>
          <w:color w:val="000000"/>
          <w:kern w:val="0"/>
          <w:sz w:val="32"/>
          <w:szCs w:val="32"/>
        </w:rPr>
      </w:pPr>
      <w:r w:rsidRPr="006C073F">
        <w:rPr>
          <w:rFonts w:ascii="仿宋_GB2312" w:hAnsi="仿宋" w:hint="eastAsia"/>
          <w:b/>
          <w:sz w:val="32"/>
          <w:szCs w:val="32"/>
        </w:rPr>
        <w:t>第二十二条</w:t>
      </w:r>
      <w:r w:rsidRPr="006C073F">
        <w:rPr>
          <w:rFonts w:ascii="仿宋_GB2312" w:hAnsi="仿宋" w:hint="eastAsia"/>
          <w:sz w:val="32"/>
          <w:szCs w:val="32"/>
        </w:rPr>
        <w:t xml:space="preserve"> 对于未完成当年继续教育学时，且不符合本办法第十八条规定情形的执业会员，由地方协会限期进行强制培训，对于拒不接受强制培训或强制培训不合格的执业会员，不予通过年检。</w:t>
      </w:r>
    </w:p>
    <w:p w:rsidR="00DA5637" w:rsidRPr="006C073F" w:rsidRDefault="00DA5637" w:rsidP="007B1E88">
      <w:pPr>
        <w:adjustRightInd w:val="0"/>
        <w:snapToGrid w:val="0"/>
        <w:spacing w:line="620" w:lineRule="exact"/>
        <w:ind w:firstLineChars="200" w:firstLine="611"/>
        <w:rPr>
          <w:rFonts w:ascii="仿宋_GB2312" w:hAnsi="仿宋"/>
          <w:spacing w:val="-8"/>
          <w:sz w:val="32"/>
          <w:szCs w:val="32"/>
        </w:rPr>
      </w:pPr>
      <w:r w:rsidRPr="006C073F">
        <w:rPr>
          <w:rStyle w:val="3Char"/>
          <w:rFonts w:ascii="仿宋_GB2312" w:hAnsi="仿宋" w:hint="eastAsia"/>
          <w:bCs w:val="0"/>
          <w:spacing w:val="-8"/>
        </w:rPr>
        <w:t xml:space="preserve">第二十三条 </w:t>
      </w:r>
      <w:r w:rsidRPr="006C073F">
        <w:rPr>
          <w:rFonts w:ascii="仿宋_GB2312" w:hAnsi="仿宋" w:cs="宋体" w:hint="eastAsia"/>
          <w:color w:val="000000"/>
          <w:kern w:val="0"/>
          <w:sz w:val="32"/>
          <w:szCs w:val="32"/>
        </w:rPr>
        <w:t>地方协会应当加强对资产评估机构内部培训工作的监督、检查，对不能持续具备内部培训资格条件或不能保证培训质量的资产评估机构，应当取消其内部培训资格。</w:t>
      </w:r>
    </w:p>
    <w:p w:rsidR="00DA5637" w:rsidRPr="006C073F" w:rsidRDefault="00DA5637" w:rsidP="006C073F">
      <w:pPr>
        <w:pStyle w:val="1"/>
        <w:spacing w:line="620" w:lineRule="exact"/>
        <w:rPr>
          <w:rFonts w:hAnsi="黑体"/>
          <w:b w:val="0"/>
        </w:rPr>
      </w:pPr>
      <w:r w:rsidRPr="006C073F">
        <w:rPr>
          <w:rFonts w:hAnsi="黑体" w:hint="eastAsia"/>
          <w:b w:val="0"/>
        </w:rPr>
        <w:t>第五章 附</w:t>
      </w:r>
      <w:r w:rsidR="007342AE" w:rsidRPr="006C073F">
        <w:rPr>
          <w:rFonts w:hAnsi="黑体" w:hint="eastAsia"/>
          <w:b w:val="0"/>
        </w:rPr>
        <w:t xml:space="preserve">  </w:t>
      </w:r>
      <w:r w:rsidRPr="006C073F">
        <w:rPr>
          <w:rFonts w:hAnsi="黑体" w:hint="eastAsia"/>
          <w:b w:val="0"/>
        </w:rPr>
        <w:t>则</w:t>
      </w:r>
    </w:p>
    <w:p w:rsidR="00C44848" w:rsidRPr="006C073F" w:rsidRDefault="00DA5637" w:rsidP="007B1E88">
      <w:pPr>
        <w:adjustRightInd w:val="0"/>
        <w:snapToGrid w:val="0"/>
        <w:spacing w:line="620" w:lineRule="exact"/>
        <w:ind w:firstLineChars="200" w:firstLine="643"/>
        <w:rPr>
          <w:rFonts w:ascii="仿宋_GB2312" w:hAnsi="仿宋"/>
          <w:sz w:val="32"/>
          <w:szCs w:val="32"/>
        </w:rPr>
        <w:sectPr w:rsidR="00C44848" w:rsidRPr="006C073F" w:rsidSect="007B1E88">
          <w:footerReference w:type="even" r:id="rId8"/>
          <w:footerReference w:type="default" r:id="rId9"/>
          <w:pgSz w:w="11906" w:h="16838" w:code="9"/>
          <w:pgMar w:top="1440" w:right="1531" w:bottom="1440" w:left="1531" w:header="851" w:footer="510" w:gutter="0"/>
          <w:pgNumType w:fmt="numberInDash"/>
          <w:cols w:space="425"/>
          <w:docGrid w:type="lines" w:linePitch="408"/>
        </w:sectPr>
      </w:pPr>
      <w:r w:rsidRPr="006C073F">
        <w:rPr>
          <w:rFonts w:ascii="仿宋_GB2312" w:hAnsi="仿宋" w:hint="eastAsia"/>
          <w:b/>
          <w:sz w:val="32"/>
          <w:szCs w:val="32"/>
        </w:rPr>
        <w:t>第二十四条</w:t>
      </w:r>
      <w:r w:rsidRPr="006C073F">
        <w:rPr>
          <w:rFonts w:ascii="仿宋_GB2312" w:hAnsi="仿宋" w:hint="eastAsia"/>
          <w:sz w:val="32"/>
          <w:szCs w:val="32"/>
        </w:rPr>
        <w:t xml:space="preserve"> 本办法自</w:t>
      </w:r>
      <w:r w:rsidR="00B11F22" w:rsidRPr="006C073F">
        <w:rPr>
          <w:rFonts w:ascii="仿宋_GB2312" w:hAnsi="仿宋" w:hint="eastAsia"/>
          <w:sz w:val="32"/>
          <w:szCs w:val="32"/>
        </w:rPr>
        <w:t>2020</w:t>
      </w:r>
      <w:r w:rsidRPr="006C073F">
        <w:rPr>
          <w:rFonts w:ascii="仿宋_GB2312" w:hAnsi="仿宋" w:hint="eastAsia"/>
          <w:sz w:val="32"/>
          <w:szCs w:val="32"/>
        </w:rPr>
        <w:t>年</w:t>
      </w:r>
      <w:r w:rsidR="00B11F22" w:rsidRPr="006C073F">
        <w:rPr>
          <w:rFonts w:ascii="仿宋_GB2312" w:hAnsi="仿宋" w:hint="eastAsia"/>
          <w:sz w:val="32"/>
          <w:szCs w:val="32"/>
        </w:rPr>
        <w:t>1</w:t>
      </w:r>
      <w:r w:rsidRPr="006C073F">
        <w:rPr>
          <w:rFonts w:ascii="仿宋_GB2312" w:hAnsi="仿宋" w:hint="eastAsia"/>
          <w:sz w:val="32"/>
          <w:szCs w:val="32"/>
        </w:rPr>
        <w:t>月1日起施行。20</w:t>
      </w:r>
      <w:r w:rsidR="00B11F22" w:rsidRPr="006C073F">
        <w:rPr>
          <w:rFonts w:ascii="仿宋_GB2312" w:hAnsi="仿宋" w:hint="eastAsia"/>
          <w:sz w:val="32"/>
          <w:szCs w:val="32"/>
        </w:rPr>
        <w:t>16</w:t>
      </w:r>
      <w:r w:rsidRPr="006C073F">
        <w:rPr>
          <w:rFonts w:ascii="仿宋_GB2312" w:hAnsi="仿宋" w:hint="eastAsia"/>
          <w:sz w:val="32"/>
          <w:szCs w:val="32"/>
        </w:rPr>
        <w:t>年</w:t>
      </w:r>
      <w:r w:rsidR="00B11F22" w:rsidRPr="006C073F">
        <w:rPr>
          <w:rFonts w:ascii="仿宋_GB2312" w:hAnsi="仿宋" w:hint="eastAsia"/>
          <w:sz w:val="32"/>
          <w:szCs w:val="32"/>
        </w:rPr>
        <w:t>1</w:t>
      </w:r>
      <w:r w:rsidRPr="006C073F">
        <w:rPr>
          <w:rFonts w:ascii="仿宋_GB2312" w:hAnsi="仿宋" w:hint="eastAsia"/>
          <w:sz w:val="32"/>
          <w:szCs w:val="32"/>
        </w:rPr>
        <w:t>月2</w:t>
      </w:r>
      <w:r w:rsidR="00B11F22" w:rsidRPr="006C073F">
        <w:rPr>
          <w:rFonts w:ascii="仿宋_GB2312" w:hAnsi="仿宋" w:hint="eastAsia"/>
          <w:sz w:val="32"/>
          <w:szCs w:val="32"/>
        </w:rPr>
        <w:t>2</w:t>
      </w:r>
      <w:r w:rsidRPr="006C073F">
        <w:rPr>
          <w:rFonts w:ascii="仿宋_GB2312" w:hAnsi="仿宋" w:hint="eastAsia"/>
          <w:sz w:val="32"/>
          <w:szCs w:val="32"/>
        </w:rPr>
        <w:t>日中国资产评估协会发布的</w:t>
      </w:r>
      <w:r w:rsidR="00B11F22" w:rsidRPr="006C073F">
        <w:rPr>
          <w:rFonts w:ascii="仿宋_GB2312" w:hAnsi="仿宋" w:hint="eastAsia"/>
          <w:sz w:val="32"/>
          <w:szCs w:val="32"/>
        </w:rPr>
        <w:t>《中国资产评估协会执业会员继续教育管理办法》</w:t>
      </w:r>
      <w:r w:rsidRPr="006C073F">
        <w:rPr>
          <w:rFonts w:ascii="仿宋_GB2312" w:hAnsi="仿宋" w:hint="eastAsia"/>
          <w:sz w:val="32"/>
          <w:szCs w:val="32"/>
        </w:rPr>
        <w:t>（</w:t>
      </w:r>
      <w:r w:rsidR="00B11F22" w:rsidRPr="006C073F">
        <w:rPr>
          <w:rFonts w:ascii="仿宋_GB2312" w:hAnsi="仿宋" w:hint="eastAsia"/>
          <w:sz w:val="32"/>
          <w:szCs w:val="32"/>
        </w:rPr>
        <w:t>中评协办</w:t>
      </w:r>
      <w:r w:rsidR="00B11F22" w:rsidRPr="006C073F">
        <w:rPr>
          <w:rFonts w:ascii="宋体" w:eastAsia="宋体" w:hAnsi="宋体" w:cs="宋体" w:hint="eastAsia"/>
          <w:sz w:val="32"/>
          <w:szCs w:val="32"/>
        </w:rPr>
        <w:t>﹝</w:t>
      </w:r>
      <w:r w:rsidR="00B11F22" w:rsidRPr="006C073F">
        <w:rPr>
          <w:rFonts w:ascii="仿宋_GB2312" w:hAnsi="仿宋" w:hint="eastAsia"/>
          <w:sz w:val="32"/>
          <w:szCs w:val="32"/>
        </w:rPr>
        <w:t>2016</w:t>
      </w:r>
      <w:r w:rsidR="00B11F22" w:rsidRPr="006C073F">
        <w:rPr>
          <w:rFonts w:ascii="宋体" w:eastAsia="宋体" w:hAnsi="宋体" w:cs="宋体" w:hint="eastAsia"/>
          <w:sz w:val="32"/>
          <w:szCs w:val="32"/>
        </w:rPr>
        <w:t>﹞</w:t>
      </w:r>
      <w:r w:rsidR="00B11F22" w:rsidRPr="006C073F">
        <w:rPr>
          <w:rFonts w:ascii="仿宋_GB2312" w:hAnsi="仿宋" w:hint="eastAsia"/>
          <w:sz w:val="32"/>
          <w:szCs w:val="32"/>
        </w:rPr>
        <w:t>2号</w:t>
      </w:r>
      <w:r w:rsidRPr="006C073F">
        <w:rPr>
          <w:rFonts w:ascii="仿宋_GB2312" w:hAnsi="仿宋" w:hint="eastAsia"/>
          <w:sz w:val="32"/>
          <w:szCs w:val="32"/>
        </w:rPr>
        <w:t>）同时废止。</w:t>
      </w:r>
    </w:p>
    <w:p w:rsidR="00C44848" w:rsidRPr="0092247D" w:rsidRDefault="00C44848" w:rsidP="00C44848">
      <w:pPr>
        <w:adjustRightInd w:val="0"/>
        <w:snapToGrid w:val="0"/>
        <w:spacing w:line="560" w:lineRule="atLeast"/>
        <w:rPr>
          <w:rFonts w:ascii="黑体" w:eastAsia="黑体" w:hAnsi="黑体"/>
          <w:b/>
          <w:bCs/>
          <w:sz w:val="32"/>
          <w:szCs w:val="32"/>
        </w:rPr>
      </w:pPr>
      <w:r w:rsidRPr="0092247D">
        <w:rPr>
          <w:rFonts w:ascii="黑体" w:eastAsia="黑体" w:hAnsi="黑体" w:hint="eastAsia"/>
          <w:b/>
          <w:bCs/>
          <w:sz w:val="32"/>
          <w:szCs w:val="32"/>
        </w:rPr>
        <w:lastRenderedPageBreak/>
        <w:t>附表</w:t>
      </w:r>
    </w:p>
    <w:p w:rsidR="00C44848" w:rsidRPr="00B11F22" w:rsidRDefault="00C44848" w:rsidP="00C44848">
      <w:pPr>
        <w:jc w:val="center"/>
        <w:rPr>
          <w:rFonts w:ascii="方正小标宋简体" w:eastAsia="方正小标宋简体" w:hAnsi="仿宋"/>
          <w:sz w:val="36"/>
          <w:szCs w:val="36"/>
        </w:rPr>
      </w:pPr>
      <w:r w:rsidRPr="00B11F22">
        <w:rPr>
          <w:rFonts w:ascii="方正小标宋简体" w:eastAsia="方正小标宋简体" w:hAnsi="仿宋" w:hint="eastAsia"/>
          <w:bCs/>
          <w:sz w:val="36"/>
          <w:szCs w:val="36"/>
        </w:rPr>
        <w:t>中国资产评估协会执业会员继续教育学时确认申请表</w:t>
      </w: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701"/>
        <w:gridCol w:w="992"/>
        <w:gridCol w:w="429"/>
        <w:gridCol w:w="564"/>
        <w:gridCol w:w="1842"/>
        <w:gridCol w:w="1961"/>
      </w:tblGrid>
      <w:tr w:rsidR="00C44848" w:rsidTr="000C560F">
        <w:trPr>
          <w:trHeight w:val="615"/>
          <w:jc w:val="center"/>
        </w:trPr>
        <w:tc>
          <w:tcPr>
            <w:tcW w:w="1198" w:type="dxa"/>
            <w:vAlign w:val="center"/>
          </w:tcPr>
          <w:p w:rsidR="00C44848" w:rsidRDefault="00C44848" w:rsidP="00023FAA">
            <w:pPr>
              <w:jc w:val="center"/>
              <w:rPr>
                <w:rFonts w:ascii="仿宋_GB2312"/>
                <w:sz w:val="28"/>
              </w:rPr>
            </w:pPr>
            <w:r>
              <w:rPr>
                <w:rFonts w:ascii="仿宋_GB2312" w:hint="eastAsia"/>
                <w:sz w:val="28"/>
              </w:rPr>
              <w:t>姓名</w:t>
            </w:r>
          </w:p>
        </w:tc>
        <w:tc>
          <w:tcPr>
            <w:tcW w:w="1701" w:type="dxa"/>
            <w:vAlign w:val="center"/>
          </w:tcPr>
          <w:p w:rsidR="00C44848" w:rsidRDefault="00C44848" w:rsidP="00023FAA">
            <w:pPr>
              <w:jc w:val="center"/>
              <w:rPr>
                <w:rFonts w:ascii="仿宋_GB2312"/>
                <w:sz w:val="28"/>
              </w:rPr>
            </w:pPr>
          </w:p>
        </w:tc>
        <w:tc>
          <w:tcPr>
            <w:tcW w:w="992" w:type="dxa"/>
            <w:vAlign w:val="center"/>
          </w:tcPr>
          <w:p w:rsidR="00C44848" w:rsidRDefault="00C44848" w:rsidP="00023FAA">
            <w:pPr>
              <w:jc w:val="center"/>
              <w:rPr>
                <w:rFonts w:ascii="仿宋_GB2312"/>
                <w:sz w:val="28"/>
              </w:rPr>
            </w:pPr>
            <w:r>
              <w:rPr>
                <w:rFonts w:ascii="仿宋_GB2312" w:hint="eastAsia"/>
                <w:sz w:val="28"/>
              </w:rPr>
              <w:t>性别</w:t>
            </w:r>
          </w:p>
        </w:tc>
        <w:tc>
          <w:tcPr>
            <w:tcW w:w="993" w:type="dxa"/>
            <w:gridSpan w:val="2"/>
            <w:vAlign w:val="center"/>
          </w:tcPr>
          <w:p w:rsidR="00C44848" w:rsidRDefault="00C44848" w:rsidP="00023FAA">
            <w:pPr>
              <w:jc w:val="center"/>
              <w:rPr>
                <w:rFonts w:ascii="仿宋_GB2312"/>
                <w:sz w:val="28"/>
              </w:rPr>
            </w:pPr>
          </w:p>
        </w:tc>
        <w:tc>
          <w:tcPr>
            <w:tcW w:w="1842" w:type="dxa"/>
            <w:vAlign w:val="center"/>
          </w:tcPr>
          <w:p w:rsidR="00C44848" w:rsidRDefault="00C44848" w:rsidP="00023FAA">
            <w:pPr>
              <w:jc w:val="center"/>
              <w:rPr>
                <w:rFonts w:ascii="仿宋_GB2312"/>
                <w:sz w:val="28"/>
              </w:rPr>
            </w:pPr>
            <w:r>
              <w:rPr>
                <w:rFonts w:ascii="仿宋_GB2312" w:hint="eastAsia"/>
                <w:sz w:val="28"/>
              </w:rPr>
              <w:t>PV证书号码</w:t>
            </w:r>
          </w:p>
        </w:tc>
        <w:tc>
          <w:tcPr>
            <w:tcW w:w="1961" w:type="dxa"/>
            <w:vAlign w:val="center"/>
          </w:tcPr>
          <w:p w:rsidR="00C44848" w:rsidRDefault="00C44848" w:rsidP="00023FAA">
            <w:pPr>
              <w:jc w:val="center"/>
              <w:rPr>
                <w:rFonts w:ascii="仿宋_GB2312"/>
                <w:sz w:val="28"/>
              </w:rPr>
            </w:pPr>
          </w:p>
        </w:tc>
      </w:tr>
      <w:tr w:rsidR="00C44848" w:rsidTr="008C509D">
        <w:trPr>
          <w:trHeight w:val="601"/>
          <w:jc w:val="center"/>
        </w:trPr>
        <w:tc>
          <w:tcPr>
            <w:tcW w:w="2899" w:type="dxa"/>
            <w:gridSpan w:val="2"/>
            <w:vAlign w:val="center"/>
          </w:tcPr>
          <w:p w:rsidR="00C44848" w:rsidRDefault="00C44848" w:rsidP="00023FAA">
            <w:pPr>
              <w:jc w:val="center"/>
              <w:rPr>
                <w:rFonts w:ascii="仿宋_GB2312"/>
                <w:sz w:val="28"/>
              </w:rPr>
            </w:pPr>
            <w:r>
              <w:rPr>
                <w:rFonts w:ascii="仿宋_GB2312" w:hint="eastAsia"/>
                <w:sz w:val="28"/>
              </w:rPr>
              <w:t>所在资产评估机构</w:t>
            </w:r>
          </w:p>
        </w:tc>
        <w:tc>
          <w:tcPr>
            <w:tcW w:w="5788" w:type="dxa"/>
            <w:gridSpan w:val="5"/>
            <w:vAlign w:val="center"/>
          </w:tcPr>
          <w:p w:rsidR="00C44848" w:rsidRDefault="00C44848" w:rsidP="00023FAA">
            <w:pPr>
              <w:jc w:val="center"/>
              <w:rPr>
                <w:rFonts w:ascii="仿宋_GB2312"/>
                <w:sz w:val="28"/>
              </w:rPr>
            </w:pPr>
          </w:p>
        </w:tc>
      </w:tr>
      <w:tr w:rsidR="00C44848" w:rsidTr="008C509D">
        <w:trPr>
          <w:trHeight w:val="583"/>
          <w:jc w:val="center"/>
        </w:trPr>
        <w:tc>
          <w:tcPr>
            <w:tcW w:w="2899" w:type="dxa"/>
            <w:gridSpan w:val="2"/>
            <w:vAlign w:val="center"/>
          </w:tcPr>
          <w:p w:rsidR="00C44848" w:rsidRDefault="00C44848" w:rsidP="00023FAA">
            <w:pPr>
              <w:jc w:val="center"/>
              <w:rPr>
                <w:rFonts w:ascii="仿宋_GB2312"/>
                <w:sz w:val="28"/>
              </w:rPr>
            </w:pPr>
            <w:r>
              <w:rPr>
                <w:rFonts w:ascii="仿宋_GB2312" w:hint="eastAsia"/>
                <w:sz w:val="28"/>
              </w:rPr>
              <w:t>申请确认的学时数</w:t>
            </w:r>
          </w:p>
        </w:tc>
        <w:tc>
          <w:tcPr>
            <w:tcW w:w="5788" w:type="dxa"/>
            <w:gridSpan w:val="5"/>
            <w:vAlign w:val="center"/>
          </w:tcPr>
          <w:p w:rsidR="00C44848" w:rsidRDefault="00C44848" w:rsidP="00023FAA">
            <w:pPr>
              <w:jc w:val="center"/>
              <w:rPr>
                <w:rFonts w:ascii="仿宋_GB2312"/>
                <w:sz w:val="28"/>
              </w:rPr>
            </w:pPr>
          </w:p>
        </w:tc>
      </w:tr>
      <w:tr w:rsidR="00C44848" w:rsidTr="008C509D">
        <w:trPr>
          <w:trHeight w:val="615"/>
          <w:jc w:val="center"/>
        </w:trPr>
        <w:tc>
          <w:tcPr>
            <w:tcW w:w="2899" w:type="dxa"/>
            <w:gridSpan w:val="2"/>
            <w:vAlign w:val="center"/>
          </w:tcPr>
          <w:p w:rsidR="00C44848" w:rsidRDefault="00C44848" w:rsidP="00023FAA">
            <w:pPr>
              <w:rPr>
                <w:rFonts w:ascii="仿宋_GB2312"/>
                <w:sz w:val="28"/>
              </w:rPr>
            </w:pPr>
            <w:r>
              <w:rPr>
                <w:rFonts w:ascii="仿宋_GB2312" w:hint="eastAsia"/>
                <w:sz w:val="28"/>
              </w:rPr>
              <w:t>参加继续教育的形式</w:t>
            </w:r>
          </w:p>
        </w:tc>
        <w:tc>
          <w:tcPr>
            <w:tcW w:w="5788" w:type="dxa"/>
            <w:gridSpan w:val="5"/>
            <w:vAlign w:val="center"/>
          </w:tcPr>
          <w:p w:rsidR="00C44848" w:rsidRDefault="00C44848" w:rsidP="00023FAA">
            <w:pPr>
              <w:jc w:val="center"/>
              <w:rPr>
                <w:rFonts w:ascii="仿宋_GB2312"/>
                <w:sz w:val="28"/>
              </w:rPr>
            </w:pPr>
          </w:p>
        </w:tc>
      </w:tr>
      <w:tr w:rsidR="00C44848" w:rsidTr="004055BD">
        <w:trPr>
          <w:trHeight w:val="3855"/>
          <w:jc w:val="center"/>
        </w:trPr>
        <w:tc>
          <w:tcPr>
            <w:tcW w:w="8687" w:type="dxa"/>
            <w:gridSpan w:val="7"/>
          </w:tcPr>
          <w:p w:rsidR="00C44848" w:rsidRDefault="00C44848" w:rsidP="00023FAA">
            <w:pPr>
              <w:rPr>
                <w:rFonts w:ascii="仿宋_GB2312"/>
                <w:sz w:val="28"/>
              </w:rPr>
            </w:pPr>
            <w:r>
              <w:rPr>
                <w:rFonts w:ascii="仿宋_GB2312" w:hint="eastAsia"/>
                <w:sz w:val="28"/>
              </w:rPr>
              <w:t>参加继续教育情况说明（可另附页）</w:t>
            </w:r>
          </w:p>
          <w:p w:rsidR="00C44848" w:rsidRDefault="00C44848" w:rsidP="00023FAA">
            <w:pPr>
              <w:rPr>
                <w:rFonts w:ascii="仿宋_GB2312"/>
                <w:sz w:val="28"/>
              </w:rPr>
            </w:pPr>
          </w:p>
          <w:p w:rsidR="00C44848" w:rsidRDefault="00C44848" w:rsidP="00023FAA">
            <w:pPr>
              <w:rPr>
                <w:rFonts w:ascii="仿宋_GB2312"/>
                <w:sz w:val="28"/>
              </w:rPr>
            </w:pPr>
          </w:p>
          <w:p w:rsidR="00C44848" w:rsidRDefault="00C44848" w:rsidP="00023FAA">
            <w:pPr>
              <w:rPr>
                <w:rFonts w:ascii="仿宋_GB2312"/>
                <w:sz w:val="28"/>
              </w:rPr>
            </w:pPr>
          </w:p>
          <w:p w:rsidR="004055BD" w:rsidRDefault="004055BD" w:rsidP="00023FAA">
            <w:pPr>
              <w:rPr>
                <w:rFonts w:ascii="仿宋_GB2312"/>
                <w:sz w:val="28"/>
              </w:rPr>
            </w:pPr>
          </w:p>
          <w:p w:rsidR="00C44848" w:rsidRDefault="00C44848" w:rsidP="00C44848">
            <w:pPr>
              <w:ind w:firstLineChars="1950" w:firstLine="5460"/>
              <w:rPr>
                <w:rFonts w:ascii="仿宋_GB2312"/>
                <w:sz w:val="28"/>
              </w:rPr>
            </w:pPr>
            <w:r>
              <w:rPr>
                <w:rFonts w:ascii="仿宋_GB2312" w:hint="eastAsia"/>
                <w:sz w:val="28"/>
              </w:rPr>
              <w:t>申请人：</w:t>
            </w:r>
          </w:p>
          <w:p w:rsidR="00C44848" w:rsidRDefault="00C44848" w:rsidP="00023FAA">
            <w:pPr>
              <w:rPr>
                <w:rFonts w:ascii="仿宋_GB2312"/>
                <w:sz w:val="28"/>
              </w:rPr>
            </w:pPr>
            <w:r>
              <w:rPr>
                <w:rFonts w:ascii="仿宋_GB2312" w:hint="eastAsia"/>
                <w:sz w:val="28"/>
              </w:rPr>
              <w:t xml:space="preserve">                                         年   月  日</w:t>
            </w:r>
          </w:p>
        </w:tc>
      </w:tr>
      <w:tr w:rsidR="00C44848" w:rsidTr="007B4B9F">
        <w:trPr>
          <w:trHeight w:val="1968"/>
          <w:jc w:val="center"/>
        </w:trPr>
        <w:tc>
          <w:tcPr>
            <w:tcW w:w="4320" w:type="dxa"/>
            <w:gridSpan w:val="4"/>
          </w:tcPr>
          <w:p w:rsidR="00C44848" w:rsidRDefault="00C44848" w:rsidP="00023FAA">
            <w:pPr>
              <w:rPr>
                <w:rFonts w:ascii="仿宋_GB2312"/>
                <w:sz w:val="28"/>
              </w:rPr>
            </w:pPr>
            <w:r>
              <w:rPr>
                <w:rFonts w:ascii="仿宋_GB2312" w:hint="eastAsia"/>
                <w:sz w:val="28"/>
              </w:rPr>
              <w:t>所在资产评估机构意见</w:t>
            </w:r>
          </w:p>
        </w:tc>
        <w:tc>
          <w:tcPr>
            <w:tcW w:w="4367" w:type="dxa"/>
            <w:gridSpan w:val="3"/>
          </w:tcPr>
          <w:p w:rsidR="00C44848" w:rsidRDefault="00C44848" w:rsidP="00023FAA">
            <w:pPr>
              <w:rPr>
                <w:rFonts w:ascii="仿宋_GB2312"/>
                <w:sz w:val="28"/>
              </w:rPr>
            </w:pPr>
            <w:r>
              <w:rPr>
                <w:rFonts w:ascii="仿宋_GB2312" w:hint="eastAsia"/>
                <w:sz w:val="28"/>
              </w:rPr>
              <w:t>地方协会意见</w:t>
            </w:r>
          </w:p>
        </w:tc>
      </w:tr>
    </w:tbl>
    <w:p w:rsidR="00C44848" w:rsidRPr="00453AB7" w:rsidRDefault="00C44848" w:rsidP="00C44848">
      <w:pPr>
        <w:spacing w:line="400" w:lineRule="exact"/>
        <w:ind w:left="821" w:hangingChars="342" w:hanging="821"/>
        <w:rPr>
          <w:rFonts w:ascii="仿宋_GB2312"/>
          <w:sz w:val="24"/>
        </w:rPr>
      </w:pPr>
      <w:r w:rsidRPr="00453AB7">
        <w:rPr>
          <w:rFonts w:ascii="仿宋_GB2312" w:hint="eastAsia"/>
          <w:sz w:val="24"/>
        </w:rPr>
        <w:t>说明：</w:t>
      </w:r>
    </w:p>
    <w:p w:rsidR="00C44848" w:rsidRPr="00C329CA" w:rsidRDefault="00C44848" w:rsidP="00C44848">
      <w:pPr>
        <w:spacing w:line="400" w:lineRule="exact"/>
        <w:ind w:left="958" w:hangingChars="342" w:hanging="958"/>
        <w:rPr>
          <w:rFonts w:ascii="仿宋_GB2312"/>
          <w:sz w:val="24"/>
        </w:rPr>
      </w:pPr>
      <w:r w:rsidRPr="0057522C">
        <w:rPr>
          <w:rFonts w:ascii="仿宋_GB2312" w:hint="eastAsia"/>
          <w:sz w:val="28"/>
          <w:szCs w:val="28"/>
        </w:rPr>
        <w:t xml:space="preserve"> </w:t>
      </w:r>
      <w:r>
        <w:rPr>
          <w:rFonts w:ascii="仿宋_GB2312" w:hint="eastAsia"/>
          <w:sz w:val="28"/>
          <w:szCs w:val="28"/>
        </w:rPr>
        <w:t xml:space="preserve">  </w:t>
      </w:r>
      <w:r w:rsidRPr="00C329CA">
        <w:rPr>
          <w:rFonts w:ascii="仿宋_GB2312" w:hint="eastAsia"/>
          <w:sz w:val="24"/>
        </w:rPr>
        <w:t>“继续教育形式”包括：</w:t>
      </w:r>
    </w:p>
    <w:p w:rsidR="00C44848" w:rsidRPr="00C329CA" w:rsidRDefault="00C44848" w:rsidP="00C44848">
      <w:pPr>
        <w:widowControl/>
        <w:shd w:val="clear" w:color="auto" w:fill="FFFFFF"/>
        <w:spacing w:line="400" w:lineRule="exact"/>
        <w:ind w:firstLineChars="200" w:firstLine="480"/>
        <w:jc w:val="left"/>
        <w:rPr>
          <w:rFonts w:ascii="仿宋_GB2312"/>
          <w:sz w:val="24"/>
        </w:rPr>
      </w:pPr>
      <w:r w:rsidRPr="00C329CA">
        <w:rPr>
          <w:rFonts w:ascii="仿宋_GB2312" w:hAnsi="宋体" w:cs="Arial" w:hint="eastAsia"/>
          <w:color w:val="000000"/>
          <w:kern w:val="0"/>
          <w:sz w:val="24"/>
        </w:rPr>
        <w:t>(1)担任培训班</w:t>
      </w:r>
      <w:r>
        <w:rPr>
          <w:rFonts w:ascii="仿宋_GB2312" w:hAnsi="宋体" w:cs="Arial" w:hint="eastAsia"/>
          <w:color w:val="000000"/>
          <w:kern w:val="0"/>
          <w:sz w:val="24"/>
        </w:rPr>
        <w:t>或研修班</w:t>
      </w:r>
      <w:r w:rsidRPr="00C329CA">
        <w:rPr>
          <w:rFonts w:ascii="仿宋_GB2312" w:hAnsi="宋体" w:cs="Arial" w:hint="eastAsia"/>
          <w:color w:val="000000"/>
          <w:kern w:val="0"/>
          <w:sz w:val="24"/>
        </w:rPr>
        <w:t>授课人、</w:t>
      </w:r>
      <w:r>
        <w:rPr>
          <w:rFonts w:ascii="仿宋_GB2312" w:hAnsi="宋体" w:cs="Arial" w:hint="eastAsia"/>
          <w:color w:val="000000"/>
          <w:kern w:val="0"/>
          <w:sz w:val="24"/>
        </w:rPr>
        <w:t>专业论坛或专题讲座</w:t>
      </w:r>
      <w:r w:rsidRPr="00C329CA">
        <w:rPr>
          <w:rFonts w:ascii="仿宋_GB2312" w:hAnsi="宋体" w:cs="Arial" w:hint="eastAsia"/>
          <w:color w:val="000000"/>
          <w:kern w:val="0"/>
          <w:sz w:val="24"/>
        </w:rPr>
        <w:t>演讲人；</w:t>
      </w:r>
    </w:p>
    <w:p w:rsidR="00C44848" w:rsidRPr="00C329CA" w:rsidRDefault="00C44848" w:rsidP="00C44848">
      <w:pPr>
        <w:widowControl/>
        <w:shd w:val="clear" w:color="auto" w:fill="FFFFFF"/>
        <w:spacing w:line="400" w:lineRule="exact"/>
        <w:ind w:firstLineChars="200" w:firstLine="480"/>
        <w:jc w:val="left"/>
        <w:rPr>
          <w:rFonts w:ascii="仿宋_GB2312" w:hAnsi="宋体" w:cs="Arial"/>
          <w:color w:val="000000"/>
          <w:kern w:val="0"/>
          <w:sz w:val="24"/>
        </w:rPr>
      </w:pPr>
      <w:r w:rsidRPr="00C329CA">
        <w:rPr>
          <w:rFonts w:ascii="仿宋_GB2312" w:hAnsi="宋体" w:cs="Arial" w:hint="eastAsia"/>
          <w:color w:val="000000"/>
          <w:kern w:val="0"/>
          <w:sz w:val="24"/>
        </w:rPr>
        <w:t>(2)参加行业执业质量检查、</w:t>
      </w:r>
      <w:r w:rsidRPr="00C329CA">
        <w:rPr>
          <w:rFonts w:ascii="仿宋_GB2312" w:hint="eastAsia"/>
          <w:sz w:val="24"/>
        </w:rPr>
        <w:t>专案调查、专家论证及执业责任鉴定；</w:t>
      </w:r>
    </w:p>
    <w:p w:rsidR="00C44848" w:rsidRPr="005F0A47" w:rsidRDefault="00C44848" w:rsidP="00C44848">
      <w:pPr>
        <w:widowControl/>
        <w:shd w:val="clear" w:color="auto" w:fill="FFFFFF"/>
        <w:spacing w:line="400" w:lineRule="exact"/>
        <w:ind w:firstLineChars="200" w:firstLine="480"/>
        <w:jc w:val="left"/>
        <w:rPr>
          <w:rFonts w:ascii="仿宋_GB2312" w:hAnsi="宋体" w:cs="Arial"/>
          <w:color w:val="000000"/>
          <w:kern w:val="0"/>
          <w:sz w:val="24"/>
        </w:rPr>
      </w:pPr>
      <w:r w:rsidRPr="00C329CA">
        <w:rPr>
          <w:rFonts w:ascii="仿宋_GB2312" w:hint="eastAsia"/>
          <w:sz w:val="24"/>
        </w:rPr>
        <w:t>(3)参加资产</w:t>
      </w:r>
      <w:r w:rsidRPr="00C329CA">
        <w:rPr>
          <w:rFonts w:ascii="仿宋_GB2312" w:hAnsi="宋体" w:cs="Arial" w:hint="eastAsia"/>
          <w:color w:val="000000"/>
          <w:kern w:val="0"/>
          <w:sz w:val="24"/>
        </w:rPr>
        <w:t>评估准则制定；(4)参加教材编写；</w:t>
      </w:r>
    </w:p>
    <w:p w:rsidR="00C44848" w:rsidRPr="00C329CA" w:rsidRDefault="00C44848" w:rsidP="00C44848">
      <w:pPr>
        <w:widowControl/>
        <w:shd w:val="clear" w:color="auto" w:fill="FFFFFF"/>
        <w:spacing w:line="400" w:lineRule="exact"/>
        <w:ind w:firstLineChars="200" w:firstLine="480"/>
        <w:jc w:val="left"/>
        <w:rPr>
          <w:rFonts w:ascii="仿宋_GB2312" w:hAnsi="宋体"/>
          <w:sz w:val="24"/>
        </w:rPr>
      </w:pPr>
      <w:r w:rsidRPr="00C329CA">
        <w:rPr>
          <w:rFonts w:ascii="仿宋_GB2312" w:hAnsi="宋体" w:hint="eastAsia"/>
          <w:sz w:val="24"/>
        </w:rPr>
        <w:t>(5)承担课题研究</w:t>
      </w:r>
      <w:r w:rsidRPr="00C329CA">
        <w:rPr>
          <w:rFonts w:ascii="仿宋_GB2312" w:hAnsi="宋体" w:cs="Arial" w:hint="eastAsia"/>
          <w:color w:val="000000"/>
          <w:kern w:val="0"/>
          <w:sz w:val="24"/>
        </w:rPr>
        <w:t>；</w:t>
      </w:r>
      <w:r w:rsidRPr="00C329CA">
        <w:rPr>
          <w:rFonts w:ascii="仿宋_GB2312" w:hAnsi="宋体" w:hint="eastAsia"/>
          <w:sz w:val="24"/>
        </w:rPr>
        <w:t>(6)完成评估专业著作或专业论文；</w:t>
      </w:r>
    </w:p>
    <w:p w:rsidR="004055BD" w:rsidRDefault="00C44848" w:rsidP="00C44848">
      <w:pPr>
        <w:widowControl/>
        <w:shd w:val="clear" w:color="auto" w:fill="FFFFFF"/>
        <w:spacing w:line="400" w:lineRule="exact"/>
        <w:ind w:firstLineChars="200" w:firstLine="480"/>
        <w:jc w:val="left"/>
        <w:rPr>
          <w:rFonts w:ascii="仿宋_GB2312" w:hAnsi="宋体"/>
          <w:sz w:val="24"/>
        </w:rPr>
      </w:pPr>
      <w:r w:rsidRPr="00C329CA">
        <w:rPr>
          <w:rFonts w:ascii="仿宋_GB2312" w:hAnsi="宋体" w:hint="eastAsia"/>
          <w:sz w:val="24"/>
        </w:rPr>
        <w:t>(7)参加国内外评估机构的培训</w:t>
      </w:r>
      <w:r w:rsidRPr="00C329CA">
        <w:rPr>
          <w:rFonts w:ascii="仿宋_GB2312" w:hAnsi="宋体" w:cs="宋体" w:hint="eastAsia"/>
          <w:color w:val="000000"/>
          <w:kern w:val="0"/>
          <w:sz w:val="24"/>
        </w:rPr>
        <w:t>；</w:t>
      </w:r>
      <w:r w:rsidRPr="00C329CA">
        <w:rPr>
          <w:rFonts w:ascii="仿宋_GB2312" w:hAnsi="宋体" w:hint="eastAsia"/>
          <w:sz w:val="24"/>
        </w:rPr>
        <w:t>(8)</w:t>
      </w:r>
      <w:r w:rsidR="004055BD" w:rsidRPr="004055BD">
        <w:rPr>
          <w:rFonts w:ascii="仿宋_GB2312" w:hAnsi="宋体" w:hint="eastAsia"/>
          <w:sz w:val="24"/>
        </w:rPr>
        <w:t>参加在职资产评估专业学位教育；</w:t>
      </w:r>
    </w:p>
    <w:p w:rsidR="0066147D" w:rsidRPr="00C44848" w:rsidRDefault="004055BD" w:rsidP="00C44848">
      <w:pPr>
        <w:widowControl/>
        <w:shd w:val="clear" w:color="auto" w:fill="FFFFFF"/>
        <w:spacing w:line="400" w:lineRule="exact"/>
        <w:ind w:firstLineChars="200" w:firstLine="480"/>
        <w:jc w:val="left"/>
        <w:rPr>
          <w:rFonts w:ascii="仿宋" w:eastAsia="仿宋" w:hAnsi="仿宋"/>
          <w:color w:val="000000"/>
          <w:sz w:val="32"/>
          <w:szCs w:val="32"/>
        </w:rPr>
      </w:pPr>
      <w:r w:rsidRPr="00C329CA">
        <w:rPr>
          <w:rFonts w:ascii="仿宋_GB2312" w:hAnsi="宋体" w:hint="eastAsia"/>
          <w:sz w:val="24"/>
        </w:rPr>
        <w:t>(</w:t>
      </w:r>
      <w:r>
        <w:rPr>
          <w:rFonts w:ascii="仿宋_GB2312" w:hAnsi="宋体" w:hint="eastAsia"/>
          <w:sz w:val="24"/>
        </w:rPr>
        <w:t>9</w:t>
      </w:r>
      <w:r w:rsidRPr="00C329CA">
        <w:rPr>
          <w:rFonts w:ascii="仿宋_GB2312" w:hAnsi="宋体" w:hint="eastAsia"/>
          <w:sz w:val="24"/>
        </w:rPr>
        <w:t>)</w:t>
      </w:r>
      <w:r w:rsidR="00C44848" w:rsidRPr="00C329CA">
        <w:rPr>
          <w:rFonts w:ascii="仿宋_GB2312" w:hAnsi="宋体" w:hint="eastAsia"/>
          <w:sz w:val="24"/>
        </w:rPr>
        <w:t>其他方式。</w:t>
      </w:r>
    </w:p>
    <w:p w:rsidR="00955869" w:rsidRPr="007411DF" w:rsidRDefault="00955869" w:rsidP="00D4553D">
      <w:pPr>
        <w:pStyle w:val="a0"/>
        <w:adjustRightInd w:val="0"/>
        <w:snapToGrid w:val="0"/>
        <w:spacing w:before="0" w:beforeAutospacing="0" w:after="0" w:afterAutospacing="0" w:line="20" w:lineRule="exact"/>
        <w:jc w:val="both"/>
        <w:rPr>
          <w:rFonts w:ascii="仿宋" w:eastAsia="仿宋" w:hAnsi="仿宋"/>
          <w:color w:val="000000"/>
          <w:sz w:val="32"/>
          <w:szCs w:val="32"/>
        </w:rPr>
      </w:pPr>
    </w:p>
    <w:sectPr w:rsidR="00955869" w:rsidRPr="007411DF" w:rsidSect="00C44848">
      <w:pgSz w:w="11906" w:h="16838"/>
      <w:pgMar w:top="1440" w:right="1531" w:bottom="1440" w:left="1531" w:header="851" w:footer="850" w:gutter="0"/>
      <w:pgNumType w:fmt="numberInDash"/>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F64" w:rsidRDefault="00523F64" w:rsidP="004F13DE">
      <w:pPr>
        <w:spacing w:line="240" w:lineRule="auto"/>
      </w:pPr>
      <w:r>
        <w:separator/>
      </w:r>
    </w:p>
  </w:endnote>
  <w:endnote w:type="continuationSeparator" w:id="0">
    <w:p w:rsidR="00523F64" w:rsidRDefault="00523F64" w:rsidP="004F1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AA" w:rsidRDefault="00023FAA" w:rsidP="00023FAA">
    <w:pPr>
      <w:pStyle w:val="a6"/>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023FAA" w:rsidRDefault="00023FAA" w:rsidP="00023FAA">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296867"/>
      <w:docPartObj>
        <w:docPartGallery w:val="Page Numbers (Bottom of Page)"/>
        <w:docPartUnique/>
      </w:docPartObj>
    </w:sdtPr>
    <w:sdtEndPr/>
    <w:sdtContent>
      <w:p w:rsidR="0094319C" w:rsidRDefault="0094319C">
        <w:pPr>
          <w:pStyle w:val="a6"/>
          <w:jc w:val="center"/>
        </w:pPr>
        <w:r>
          <w:fldChar w:fldCharType="begin"/>
        </w:r>
        <w:r>
          <w:instrText>PAGE   \* MERGEFORMAT</w:instrText>
        </w:r>
        <w:r>
          <w:fldChar w:fldCharType="separate"/>
        </w:r>
        <w:r w:rsidR="008A3AB7" w:rsidRPr="008A3AB7">
          <w:rPr>
            <w:noProof/>
            <w:sz w:val="28"/>
            <w:szCs w:val="28"/>
            <w:lang w:val="zh-CN"/>
          </w:rPr>
          <w:t>-</w:t>
        </w:r>
        <w:r w:rsidR="008A3AB7" w:rsidRPr="008A3AB7">
          <w:rPr>
            <w:noProof/>
            <w:sz w:val="28"/>
            <w:szCs w:val="28"/>
          </w:rPr>
          <w:t xml:space="preserve"> 1 -</w:t>
        </w:r>
        <w:r>
          <w:fldChar w:fldCharType="end"/>
        </w:r>
      </w:p>
    </w:sdtContent>
  </w:sdt>
  <w:p w:rsidR="00023FAA" w:rsidRDefault="00023FAA" w:rsidP="00023FAA">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F64" w:rsidRDefault="00523F64" w:rsidP="004F13DE">
      <w:pPr>
        <w:spacing w:line="240" w:lineRule="auto"/>
      </w:pPr>
      <w:r>
        <w:separator/>
      </w:r>
    </w:p>
  </w:footnote>
  <w:footnote w:type="continuationSeparator" w:id="0">
    <w:p w:rsidR="00523F64" w:rsidRDefault="00523F64" w:rsidP="004F13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C710C"/>
    <w:multiLevelType w:val="hybridMultilevel"/>
    <w:tmpl w:val="EAF2F872"/>
    <w:lvl w:ilvl="0" w:tplc="04090001">
      <w:start w:val="1"/>
      <w:numFmt w:val="bullet"/>
      <w:lvlText w:val=""/>
      <w:lvlJc w:val="left"/>
      <w:pPr>
        <w:ind w:left="1360" w:hanging="720"/>
      </w:pPr>
      <w:rPr>
        <w:rFonts w:ascii="Wingdings" w:hAnsi="Wingding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52B27A1"/>
    <w:multiLevelType w:val="hybridMultilevel"/>
    <w:tmpl w:val="D84C6268"/>
    <w:lvl w:ilvl="0" w:tplc="3018704E">
      <w:start w:val="1"/>
      <w:numFmt w:val="decimal"/>
      <w:lvlText w:val="%1."/>
      <w:lvlJc w:val="left"/>
      <w:pPr>
        <w:ind w:left="360" w:hanging="360"/>
      </w:pPr>
      <w:rPr>
        <w:rFonts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556232F"/>
    <w:multiLevelType w:val="hybridMultilevel"/>
    <w:tmpl w:val="E9E8164C"/>
    <w:lvl w:ilvl="0" w:tplc="ACEC877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43"/>
    <w:rsid w:val="00023FAA"/>
    <w:rsid w:val="00026899"/>
    <w:rsid w:val="0003213C"/>
    <w:rsid w:val="00052E69"/>
    <w:rsid w:val="0005549B"/>
    <w:rsid w:val="000663C0"/>
    <w:rsid w:val="00084324"/>
    <w:rsid w:val="000A6A06"/>
    <w:rsid w:val="000C560F"/>
    <w:rsid w:val="000C6C94"/>
    <w:rsid w:val="000D45DA"/>
    <w:rsid w:val="00103E99"/>
    <w:rsid w:val="001471B2"/>
    <w:rsid w:val="00152942"/>
    <w:rsid w:val="00181119"/>
    <w:rsid w:val="0018373D"/>
    <w:rsid w:val="001915AD"/>
    <w:rsid w:val="00191942"/>
    <w:rsid w:val="001929FA"/>
    <w:rsid w:val="0019580D"/>
    <w:rsid w:val="0019670E"/>
    <w:rsid w:val="001A5F8A"/>
    <w:rsid w:val="001C3ABA"/>
    <w:rsid w:val="001C6B46"/>
    <w:rsid w:val="001E277D"/>
    <w:rsid w:val="001E39E6"/>
    <w:rsid w:val="00204B9F"/>
    <w:rsid w:val="0020730E"/>
    <w:rsid w:val="0023524A"/>
    <w:rsid w:val="00242676"/>
    <w:rsid w:val="00245BAF"/>
    <w:rsid w:val="00267E24"/>
    <w:rsid w:val="002770BB"/>
    <w:rsid w:val="0028226D"/>
    <w:rsid w:val="002A72A2"/>
    <w:rsid w:val="002B3667"/>
    <w:rsid w:val="002C2D50"/>
    <w:rsid w:val="002C353F"/>
    <w:rsid w:val="002E2694"/>
    <w:rsid w:val="002E469E"/>
    <w:rsid w:val="002F063B"/>
    <w:rsid w:val="002F4752"/>
    <w:rsid w:val="002F6620"/>
    <w:rsid w:val="0031053A"/>
    <w:rsid w:val="00312EBA"/>
    <w:rsid w:val="00314017"/>
    <w:rsid w:val="003217F8"/>
    <w:rsid w:val="003329BD"/>
    <w:rsid w:val="0033392F"/>
    <w:rsid w:val="0034430F"/>
    <w:rsid w:val="003609F3"/>
    <w:rsid w:val="0036103D"/>
    <w:rsid w:val="00362ED0"/>
    <w:rsid w:val="00377862"/>
    <w:rsid w:val="00382C1C"/>
    <w:rsid w:val="003A397C"/>
    <w:rsid w:val="003A4A17"/>
    <w:rsid w:val="003B1367"/>
    <w:rsid w:val="003B4142"/>
    <w:rsid w:val="003C36CF"/>
    <w:rsid w:val="003C3E49"/>
    <w:rsid w:val="003F7CA2"/>
    <w:rsid w:val="00402098"/>
    <w:rsid w:val="004055BD"/>
    <w:rsid w:val="0044573B"/>
    <w:rsid w:val="00445F85"/>
    <w:rsid w:val="00470A18"/>
    <w:rsid w:val="004730D8"/>
    <w:rsid w:val="0049112F"/>
    <w:rsid w:val="004B74A2"/>
    <w:rsid w:val="004B7B31"/>
    <w:rsid w:val="004C6DA9"/>
    <w:rsid w:val="004C75EA"/>
    <w:rsid w:val="004D50FB"/>
    <w:rsid w:val="004F0B62"/>
    <w:rsid w:val="004F13DE"/>
    <w:rsid w:val="00506B58"/>
    <w:rsid w:val="00523F64"/>
    <w:rsid w:val="0053263E"/>
    <w:rsid w:val="00541094"/>
    <w:rsid w:val="0055471B"/>
    <w:rsid w:val="00564445"/>
    <w:rsid w:val="00581ADD"/>
    <w:rsid w:val="00581D09"/>
    <w:rsid w:val="00586004"/>
    <w:rsid w:val="00595DC0"/>
    <w:rsid w:val="00597EE5"/>
    <w:rsid w:val="005A0EBF"/>
    <w:rsid w:val="005A16A5"/>
    <w:rsid w:val="005A2A41"/>
    <w:rsid w:val="005B161C"/>
    <w:rsid w:val="005C706B"/>
    <w:rsid w:val="005D217D"/>
    <w:rsid w:val="005E1443"/>
    <w:rsid w:val="005F29BF"/>
    <w:rsid w:val="006031ED"/>
    <w:rsid w:val="00640FFF"/>
    <w:rsid w:val="00643A72"/>
    <w:rsid w:val="00655CEA"/>
    <w:rsid w:val="00657081"/>
    <w:rsid w:val="0066147D"/>
    <w:rsid w:val="006718E2"/>
    <w:rsid w:val="00682E65"/>
    <w:rsid w:val="006832C2"/>
    <w:rsid w:val="00695F8F"/>
    <w:rsid w:val="006B0D98"/>
    <w:rsid w:val="006C073F"/>
    <w:rsid w:val="006C26E4"/>
    <w:rsid w:val="006C7E51"/>
    <w:rsid w:val="006E5447"/>
    <w:rsid w:val="00707E55"/>
    <w:rsid w:val="00722B78"/>
    <w:rsid w:val="00723BF2"/>
    <w:rsid w:val="00731CD9"/>
    <w:rsid w:val="00731CEB"/>
    <w:rsid w:val="007342AE"/>
    <w:rsid w:val="00737887"/>
    <w:rsid w:val="007411DF"/>
    <w:rsid w:val="00743A3F"/>
    <w:rsid w:val="007445E2"/>
    <w:rsid w:val="00747E42"/>
    <w:rsid w:val="007519CB"/>
    <w:rsid w:val="007530BE"/>
    <w:rsid w:val="00753E89"/>
    <w:rsid w:val="007603B1"/>
    <w:rsid w:val="007604A9"/>
    <w:rsid w:val="0076352D"/>
    <w:rsid w:val="00765415"/>
    <w:rsid w:val="007855AE"/>
    <w:rsid w:val="0078662C"/>
    <w:rsid w:val="00787578"/>
    <w:rsid w:val="00796581"/>
    <w:rsid w:val="00797FF1"/>
    <w:rsid w:val="007B1E88"/>
    <w:rsid w:val="007B3130"/>
    <w:rsid w:val="007B4B9F"/>
    <w:rsid w:val="007D3212"/>
    <w:rsid w:val="007D4E9F"/>
    <w:rsid w:val="007E2264"/>
    <w:rsid w:val="007F0908"/>
    <w:rsid w:val="007F527C"/>
    <w:rsid w:val="00805A0C"/>
    <w:rsid w:val="00823A70"/>
    <w:rsid w:val="00824B4E"/>
    <w:rsid w:val="008276D3"/>
    <w:rsid w:val="00831CEE"/>
    <w:rsid w:val="00837A3B"/>
    <w:rsid w:val="008572CA"/>
    <w:rsid w:val="00872EE6"/>
    <w:rsid w:val="00874853"/>
    <w:rsid w:val="00877D1D"/>
    <w:rsid w:val="00880365"/>
    <w:rsid w:val="00895CDE"/>
    <w:rsid w:val="008A3AB7"/>
    <w:rsid w:val="008A7D8C"/>
    <w:rsid w:val="008B00D7"/>
    <w:rsid w:val="008B1C88"/>
    <w:rsid w:val="008B1F4C"/>
    <w:rsid w:val="008C509D"/>
    <w:rsid w:val="008C5DD1"/>
    <w:rsid w:val="00907CE3"/>
    <w:rsid w:val="00911D60"/>
    <w:rsid w:val="0091700A"/>
    <w:rsid w:val="0092430A"/>
    <w:rsid w:val="00930684"/>
    <w:rsid w:val="0094319C"/>
    <w:rsid w:val="00953ED8"/>
    <w:rsid w:val="00955869"/>
    <w:rsid w:val="009653E4"/>
    <w:rsid w:val="00975CEE"/>
    <w:rsid w:val="00986A78"/>
    <w:rsid w:val="0099704F"/>
    <w:rsid w:val="00997C88"/>
    <w:rsid w:val="009B09A0"/>
    <w:rsid w:val="009C3443"/>
    <w:rsid w:val="009D774F"/>
    <w:rsid w:val="009E286A"/>
    <w:rsid w:val="009F0533"/>
    <w:rsid w:val="009F1DB8"/>
    <w:rsid w:val="00A010D0"/>
    <w:rsid w:val="00A07A88"/>
    <w:rsid w:val="00A11700"/>
    <w:rsid w:val="00A3051B"/>
    <w:rsid w:val="00A31792"/>
    <w:rsid w:val="00A41CDD"/>
    <w:rsid w:val="00A454A8"/>
    <w:rsid w:val="00A468C9"/>
    <w:rsid w:val="00A57D9C"/>
    <w:rsid w:val="00A623AB"/>
    <w:rsid w:val="00A935CC"/>
    <w:rsid w:val="00AA12F3"/>
    <w:rsid w:val="00AA2121"/>
    <w:rsid w:val="00AB1892"/>
    <w:rsid w:val="00AB5893"/>
    <w:rsid w:val="00AC08FC"/>
    <w:rsid w:val="00AC4B88"/>
    <w:rsid w:val="00AD67D7"/>
    <w:rsid w:val="00AD74E9"/>
    <w:rsid w:val="00AE2794"/>
    <w:rsid w:val="00AE6338"/>
    <w:rsid w:val="00AE7E85"/>
    <w:rsid w:val="00AF7278"/>
    <w:rsid w:val="00B00C84"/>
    <w:rsid w:val="00B1063B"/>
    <w:rsid w:val="00B11F22"/>
    <w:rsid w:val="00B1222C"/>
    <w:rsid w:val="00B159D8"/>
    <w:rsid w:val="00B25F71"/>
    <w:rsid w:val="00B27288"/>
    <w:rsid w:val="00B3545E"/>
    <w:rsid w:val="00B366AA"/>
    <w:rsid w:val="00B40791"/>
    <w:rsid w:val="00B47CAA"/>
    <w:rsid w:val="00B50C85"/>
    <w:rsid w:val="00B67EA7"/>
    <w:rsid w:val="00B86BF2"/>
    <w:rsid w:val="00B96D5C"/>
    <w:rsid w:val="00B96FBC"/>
    <w:rsid w:val="00BB5D48"/>
    <w:rsid w:val="00BC7A97"/>
    <w:rsid w:val="00BD194A"/>
    <w:rsid w:val="00BE0B9A"/>
    <w:rsid w:val="00BE0C2B"/>
    <w:rsid w:val="00BE293A"/>
    <w:rsid w:val="00BF0BFC"/>
    <w:rsid w:val="00C00832"/>
    <w:rsid w:val="00C01197"/>
    <w:rsid w:val="00C126A1"/>
    <w:rsid w:val="00C310A7"/>
    <w:rsid w:val="00C348B6"/>
    <w:rsid w:val="00C44848"/>
    <w:rsid w:val="00C51584"/>
    <w:rsid w:val="00C52F21"/>
    <w:rsid w:val="00C6438D"/>
    <w:rsid w:val="00C91CB2"/>
    <w:rsid w:val="00C93F76"/>
    <w:rsid w:val="00C96675"/>
    <w:rsid w:val="00CA07BE"/>
    <w:rsid w:val="00CA13FE"/>
    <w:rsid w:val="00CA5C95"/>
    <w:rsid w:val="00CB4DA4"/>
    <w:rsid w:val="00CC0338"/>
    <w:rsid w:val="00CC59DF"/>
    <w:rsid w:val="00CD281B"/>
    <w:rsid w:val="00CD3142"/>
    <w:rsid w:val="00CD32B9"/>
    <w:rsid w:val="00CE6A51"/>
    <w:rsid w:val="00D15174"/>
    <w:rsid w:val="00D37AB2"/>
    <w:rsid w:val="00D412A7"/>
    <w:rsid w:val="00D4553D"/>
    <w:rsid w:val="00D51E4C"/>
    <w:rsid w:val="00D66CA3"/>
    <w:rsid w:val="00D91AC1"/>
    <w:rsid w:val="00D972E4"/>
    <w:rsid w:val="00D97504"/>
    <w:rsid w:val="00DA5637"/>
    <w:rsid w:val="00DC029A"/>
    <w:rsid w:val="00DC1C9E"/>
    <w:rsid w:val="00DD6D21"/>
    <w:rsid w:val="00DF011A"/>
    <w:rsid w:val="00DF4C9F"/>
    <w:rsid w:val="00DF6151"/>
    <w:rsid w:val="00E03085"/>
    <w:rsid w:val="00E071FE"/>
    <w:rsid w:val="00E117EE"/>
    <w:rsid w:val="00E121F7"/>
    <w:rsid w:val="00E20353"/>
    <w:rsid w:val="00E23A84"/>
    <w:rsid w:val="00E25972"/>
    <w:rsid w:val="00E320A6"/>
    <w:rsid w:val="00E55610"/>
    <w:rsid w:val="00E63D22"/>
    <w:rsid w:val="00E76E1E"/>
    <w:rsid w:val="00E87337"/>
    <w:rsid w:val="00EA0549"/>
    <w:rsid w:val="00EA0CFB"/>
    <w:rsid w:val="00EA17AE"/>
    <w:rsid w:val="00EA27FF"/>
    <w:rsid w:val="00EA64F4"/>
    <w:rsid w:val="00EA6A1B"/>
    <w:rsid w:val="00EA6D57"/>
    <w:rsid w:val="00EB3225"/>
    <w:rsid w:val="00EC690F"/>
    <w:rsid w:val="00ED7EE6"/>
    <w:rsid w:val="00EE2D59"/>
    <w:rsid w:val="00EF0F3E"/>
    <w:rsid w:val="00EF110C"/>
    <w:rsid w:val="00F028F0"/>
    <w:rsid w:val="00F02D49"/>
    <w:rsid w:val="00F031C9"/>
    <w:rsid w:val="00F03BE8"/>
    <w:rsid w:val="00F12154"/>
    <w:rsid w:val="00F15244"/>
    <w:rsid w:val="00F261B2"/>
    <w:rsid w:val="00F51755"/>
    <w:rsid w:val="00F5625C"/>
    <w:rsid w:val="00F6758F"/>
    <w:rsid w:val="00F74C0F"/>
    <w:rsid w:val="00F75A5E"/>
    <w:rsid w:val="00F80944"/>
    <w:rsid w:val="00F832CB"/>
    <w:rsid w:val="00F8569C"/>
    <w:rsid w:val="00F94102"/>
    <w:rsid w:val="00FD5CBC"/>
    <w:rsid w:val="00FE3845"/>
    <w:rsid w:val="00FE5D43"/>
    <w:rsid w:val="00FF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564BE3-29CB-4BC1-839F-A8554A02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675"/>
    <w:pPr>
      <w:widowControl w:val="0"/>
      <w:spacing w:line="300" w:lineRule="auto"/>
      <w:jc w:val="both"/>
    </w:pPr>
    <w:rPr>
      <w:rFonts w:ascii="Times New Roman" w:eastAsia="仿宋_GB2312" w:hAnsi="Times New Roman" w:cs="Times New Roman"/>
      <w:sz w:val="30"/>
      <w:szCs w:val="24"/>
    </w:rPr>
  </w:style>
  <w:style w:type="paragraph" w:styleId="1">
    <w:name w:val="heading 1"/>
    <w:basedOn w:val="2"/>
    <w:next w:val="a"/>
    <w:link w:val="1Char"/>
    <w:uiPriority w:val="9"/>
    <w:qFormat/>
    <w:rsid w:val="007342AE"/>
    <w:pPr>
      <w:outlineLvl w:val="0"/>
    </w:pPr>
  </w:style>
  <w:style w:type="paragraph" w:styleId="2">
    <w:name w:val="heading 2"/>
    <w:basedOn w:val="a0"/>
    <w:next w:val="a"/>
    <w:link w:val="2Char"/>
    <w:uiPriority w:val="9"/>
    <w:unhideWhenUsed/>
    <w:qFormat/>
    <w:rsid w:val="007342AE"/>
    <w:pPr>
      <w:adjustRightInd w:val="0"/>
      <w:snapToGrid w:val="0"/>
      <w:spacing w:before="0" w:beforeAutospacing="0" w:after="0" w:afterAutospacing="0" w:line="300" w:lineRule="auto"/>
      <w:jc w:val="center"/>
      <w:outlineLvl w:val="1"/>
    </w:pPr>
    <w:rPr>
      <w:rFonts w:ascii="黑体" w:eastAsia="黑体" w:hAnsi="仿宋"/>
      <w:b/>
      <w:bCs/>
      <w:sz w:val="32"/>
      <w:szCs w:val="32"/>
    </w:rPr>
  </w:style>
  <w:style w:type="paragraph" w:styleId="3">
    <w:name w:val="heading 3"/>
    <w:basedOn w:val="a"/>
    <w:next w:val="a"/>
    <w:link w:val="3Char"/>
    <w:qFormat/>
    <w:rsid w:val="00DA5637"/>
    <w:pPr>
      <w:keepNext/>
      <w:keepLines/>
      <w:spacing w:before="260" w:after="260" w:line="416" w:lineRule="auto"/>
      <w:ind w:firstLineChars="200" w:firstLine="200"/>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unhideWhenUsed/>
    <w:rsid w:val="00C96675"/>
    <w:pPr>
      <w:widowControl/>
      <w:spacing w:before="100" w:beforeAutospacing="1" w:after="100" w:afterAutospacing="1" w:line="240" w:lineRule="auto"/>
      <w:jc w:val="left"/>
    </w:pPr>
    <w:rPr>
      <w:rFonts w:ascii="宋体" w:eastAsia="宋体" w:hAnsi="宋体" w:cs="宋体"/>
      <w:kern w:val="0"/>
      <w:sz w:val="24"/>
    </w:rPr>
  </w:style>
  <w:style w:type="paragraph" w:styleId="a4">
    <w:name w:val="Body Text"/>
    <w:basedOn w:val="a"/>
    <w:link w:val="Char"/>
    <w:uiPriority w:val="99"/>
    <w:semiHidden/>
    <w:unhideWhenUsed/>
    <w:rsid w:val="00C96675"/>
    <w:pPr>
      <w:spacing w:after="120"/>
    </w:pPr>
  </w:style>
  <w:style w:type="character" w:customStyle="1" w:styleId="Char">
    <w:name w:val="正文文本 Char"/>
    <w:basedOn w:val="a1"/>
    <w:link w:val="a4"/>
    <w:uiPriority w:val="99"/>
    <w:semiHidden/>
    <w:rsid w:val="00C96675"/>
    <w:rPr>
      <w:rFonts w:ascii="Times New Roman" w:eastAsia="仿宋_GB2312" w:hAnsi="Times New Roman" w:cs="Times New Roman"/>
      <w:sz w:val="30"/>
      <w:szCs w:val="24"/>
    </w:rPr>
  </w:style>
  <w:style w:type="paragraph" w:styleId="a5">
    <w:name w:val="header"/>
    <w:basedOn w:val="a"/>
    <w:link w:val="Char0"/>
    <w:uiPriority w:val="99"/>
    <w:unhideWhenUsed/>
    <w:rsid w:val="004F13D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1"/>
    <w:link w:val="a5"/>
    <w:uiPriority w:val="99"/>
    <w:rsid w:val="004F13DE"/>
    <w:rPr>
      <w:rFonts w:ascii="Times New Roman" w:eastAsia="仿宋_GB2312" w:hAnsi="Times New Roman" w:cs="Times New Roman"/>
      <w:sz w:val="18"/>
      <w:szCs w:val="18"/>
    </w:rPr>
  </w:style>
  <w:style w:type="paragraph" w:styleId="a6">
    <w:name w:val="footer"/>
    <w:basedOn w:val="a"/>
    <w:link w:val="Char1"/>
    <w:uiPriority w:val="99"/>
    <w:unhideWhenUsed/>
    <w:rsid w:val="004F13DE"/>
    <w:pPr>
      <w:tabs>
        <w:tab w:val="center" w:pos="4153"/>
        <w:tab w:val="right" w:pos="8306"/>
      </w:tabs>
      <w:snapToGrid w:val="0"/>
      <w:spacing w:line="240" w:lineRule="auto"/>
      <w:jc w:val="left"/>
    </w:pPr>
    <w:rPr>
      <w:sz w:val="18"/>
      <w:szCs w:val="18"/>
    </w:rPr>
  </w:style>
  <w:style w:type="character" w:customStyle="1" w:styleId="Char1">
    <w:name w:val="页脚 Char"/>
    <w:basedOn w:val="a1"/>
    <w:link w:val="a6"/>
    <w:uiPriority w:val="99"/>
    <w:rsid w:val="004F13DE"/>
    <w:rPr>
      <w:rFonts w:ascii="Times New Roman" w:eastAsia="仿宋_GB2312" w:hAnsi="Times New Roman" w:cs="Times New Roman"/>
      <w:sz w:val="18"/>
      <w:szCs w:val="18"/>
    </w:rPr>
  </w:style>
  <w:style w:type="paragraph" w:styleId="a7">
    <w:name w:val="Balloon Text"/>
    <w:basedOn w:val="a"/>
    <w:link w:val="Char2"/>
    <w:uiPriority w:val="99"/>
    <w:semiHidden/>
    <w:unhideWhenUsed/>
    <w:rsid w:val="00911D60"/>
    <w:pPr>
      <w:spacing w:line="240" w:lineRule="auto"/>
    </w:pPr>
    <w:rPr>
      <w:sz w:val="18"/>
      <w:szCs w:val="18"/>
    </w:rPr>
  </w:style>
  <w:style w:type="character" w:customStyle="1" w:styleId="Char2">
    <w:name w:val="批注框文本 Char"/>
    <w:basedOn w:val="a1"/>
    <w:link w:val="a7"/>
    <w:uiPriority w:val="99"/>
    <w:semiHidden/>
    <w:rsid w:val="00911D60"/>
    <w:rPr>
      <w:rFonts w:ascii="Times New Roman" w:eastAsia="仿宋_GB2312" w:hAnsi="Times New Roman" w:cs="Times New Roman"/>
      <w:sz w:val="18"/>
      <w:szCs w:val="18"/>
    </w:rPr>
  </w:style>
  <w:style w:type="character" w:styleId="a8">
    <w:name w:val="Hyperlink"/>
    <w:basedOn w:val="a1"/>
    <w:uiPriority w:val="99"/>
    <w:unhideWhenUsed/>
    <w:rsid w:val="00E55610"/>
    <w:rPr>
      <w:color w:val="0000FF" w:themeColor="hyperlink"/>
      <w:u w:val="single"/>
    </w:rPr>
  </w:style>
  <w:style w:type="paragraph" w:styleId="a9">
    <w:name w:val="List Paragraph"/>
    <w:basedOn w:val="a"/>
    <w:uiPriority w:val="34"/>
    <w:qFormat/>
    <w:rsid w:val="00B3545E"/>
    <w:pPr>
      <w:ind w:firstLineChars="200" w:firstLine="420"/>
    </w:pPr>
  </w:style>
  <w:style w:type="character" w:customStyle="1" w:styleId="3Char">
    <w:name w:val="标题 3 Char"/>
    <w:basedOn w:val="a1"/>
    <w:link w:val="3"/>
    <w:rsid w:val="00DA5637"/>
    <w:rPr>
      <w:rFonts w:ascii="Times New Roman" w:eastAsia="仿宋_GB2312" w:hAnsi="Times New Roman" w:cs="Times New Roman"/>
      <w:b/>
      <w:bCs/>
      <w:sz w:val="32"/>
      <w:szCs w:val="32"/>
    </w:rPr>
  </w:style>
  <w:style w:type="character" w:styleId="aa">
    <w:name w:val="page number"/>
    <w:basedOn w:val="a1"/>
    <w:rsid w:val="00DA5637"/>
  </w:style>
  <w:style w:type="character" w:styleId="ab">
    <w:name w:val="Strong"/>
    <w:qFormat/>
    <w:rsid w:val="00DA5637"/>
    <w:rPr>
      <w:b/>
      <w:bCs/>
    </w:rPr>
  </w:style>
  <w:style w:type="character" w:customStyle="1" w:styleId="2Char">
    <w:name w:val="标题 2 Char"/>
    <w:basedOn w:val="a1"/>
    <w:link w:val="2"/>
    <w:uiPriority w:val="9"/>
    <w:rsid w:val="007342AE"/>
    <w:rPr>
      <w:rFonts w:ascii="黑体" w:eastAsia="黑体" w:hAnsi="仿宋" w:cs="宋体"/>
      <w:b/>
      <w:bCs/>
      <w:kern w:val="0"/>
      <w:sz w:val="32"/>
      <w:szCs w:val="32"/>
    </w:rPr>
  </w:style>
  <w:style w:type="character" w:customStyle="1" w:styleId="1Char">
    <w:name w:val="标题 1 Char"/>
    <w:basedOn w:val="a1"/>
    <w:link w:val="1"/>
    <w:uiPriority w:val="9"/>
    <w:rsid w:val="007342AE"/>
    <w:rPr>
      <w:rFonts w:ascii="黑体" w:eastAsia="黑体" w:hAnsi="仿宋" w:cs="宋体"/>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9914">
      <w:bodyDiv w:val="1"/>
      <w:marLeft w:val="0"/>
      <w:marRight w:val="0"/>
      <w:marTop w:val="0"/>
      <w:marBottom w:val="0"/>
      <w:divBdr>
        <w:top w:val="none" w:sz="0" w:space="0" w:color="auto"/>
        <w:left w:val="none" w:sz="0" w:space="0" w:color="auto"/>
        <w:bottom w:val="none" w:sz="0" w:space="0" w:color="auto"/>
        <w:right w:val="none" w:sz="0" w:space="0" w:color="auto"/>
      </w:divBdr>
      <w:divsChild>
        <w:div w:id="1508208084">
          <w:marLeft w:val="0"/>
          <w:marRight w:val="0"/>
          <w:marTop w:val="0"/>
          <w:marBottom w:val="0"/>
          <w:divBdr>
            <w:top w:val="none" w:sz="0" w:space="0" w:color="auto"/>
            <w:left w:val="none" w:sz="0" w:space="0" w:color="auto"/>
            <w:bottom w:val="none" w:sz="0" w:space="0" w:color="auto"/>
            <w:right w:val="none" w:sz="0" w:space="0" w:color="auto"/>
          </w:divBdr>
          <w:divsChild>
            <w:div w:id="354160906">
              <w:marLeft w:val="0"/>
              <w:marRight w:val="0"/>
              <w:marTop w:val="0"/>
              <w:marBottom w:val="0"/>
              <w:divBdr>
                <w:top w:val="none" w:sz="0" w:space="0" w:color="auto"/>
                <w:left w:val="none" w:sz="0" w:space="0" w:color="auto"/>
                <w:bottom w:val="none" w:sz="0" w:space="0" w:color="auto"/>
                <w:right w:val="none" w:sz="0" w:space="0" w:color="auto"/>
              </w:divBdr>
              <w:divsChild>
                <w:div w:id="1290358119">
                  <w:marLeft w:val="0"/>
                  <w:marRight w:val="0"/>
                  <w:marTop w:val="0"/>
                  <w:marBottom w:val="0"/>
                  <w:divBdr>
                    <w:top w:val="none" w:sz="0" w:space="0" w:color="auto"/>
                    <w:left w:val="none" w:sz="0" w:space="0" w:color="auto"/>
                    <w:bottom w:val="none" w:sz="0" w:space="0" w:color="auto"/>
                    <w:right w:val="none" w:sz="0" w:space="0" w:color="auto"/>
                  </w:divBdr>
                  <w:divsChild>
                    <w:div w:id="1889485218">
                      <w:marLeft w:val="0"/>
                      <w:marRight w:val="0"/>
                      <w:marTop w:val="0"/>
                      <w:marBottom w:val="0"/>
                      <w:divBdr>
                        <w:top w:val="none" w:sz="0" w:space="0" w:color="auto"/>
                        <w:left w:val="none" w:sz="0" w:space="0" w:color="auto"/>
                        <w:bottom w:val="none" w:sz="0" w:space="0" w:color="auto"/>
                        <w:right w:val="none" w:sz="0" w:space="0" w:color="auto"/>
                      </w:divBdr>
                      <w:divsChild>
                        <w:div w:id="1763916213">
                          <w:marLeft w:val="0"/>
                          <w:marRight w:val="0"/>
                          <w:marTop w:val="0"/>
                          <w:marBottom w:val="0"/>
                          <w:divBdr>
                            <w:top w:val="none" w:sz="0" w:space="0" w:color="auto"/>
                            <w:left w:val="none" w:sz="0" w:space="0" w:color="auto"/>
                            <w:bottom w:val="none" w:sz="0" w:space="0" w:color="auto"/>
                            <w:right w:val="none" w:sz="0" w:space="0" w:color="auto"/>
                          </w:divBdr>
                        </w:div>
                      </w:divsChild>
                    </w:div>
                    <w:div w:id="82185563">
                      <w:marLeft w:val="0"/>
                      <w:marRight w:val="0"/>
                      <w:marTop w:val="0"/>
                      <w:marBottom w:val="0"/>
                      <w:divBdr>
                        <w:top w:val="none" w:sz="0" w:space="0" w:color="auto"/>
                        <w:left w:val="none" w:sz="0" w:space="0" w:color="auto"/>
                        <w:bottom w:val="none" w:sz="0" w:space="0" w:color="auto"/>
                        <w:right w:val="none" w:sz="0" w:space="0" w:color="auto"/>
                      </w:divBdr>
                    </w:div>
                    <w:div w:id="1191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4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09AD2-6850-45D8-B9CC-A304D398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dc:creator>
  <cp:keywords/>
  <dc:description/>
  <cp:lastModifiedBy>刘西平</cp:lastModifiedBy>
  <cp:revision>2</cp:revision>
  <cp:lastPrinted>2019-07-19T06:39:00Z</cp:lastPrinted>
  <dcterms:created xsi:type="dcterms:W3CDTF">2019-07-19T06:43:00Z</dcterms:created>
  <dcterms:modified xsi:type="dcterms:W3CDTF">2019-07-19T06:43:00Z</dcterms:modified>
</cp:coreProperties>
</file>