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BF" w:rsidRDefault="00BF6ABF" w:rsidP="00BF6ABF">
      <w:pPr>
        <w:rPr>
          <w:rFonts w:ascii="微软雅黑" w:eastAsia="微软雅黑" w:hAnsi="微软雅黑" w:hint="eastAsia"/>
          <w:b/>
          <w:sz w:val="28"/>
          <w:szCs w:val="36"/>
        </w:rPr>
      </w:pPr>
      <w:r>
        <w:rPr>
          <w:rFonts w:ascii="微软雅黑" w:eastAsia="微软雅黑" w:hAnsi="微软雅黑" w:hint="eastAsia"/>
          <w:b/>
          <w:sz w:val="28"/>
          <w:szCs w:val="36"/>
        </w:rPr>
        <w:t>附件一</w:t>
      </w:r>
      <w:bookmarkStart w:id="0" w:name="_GoBack"/>
      <w:bookmarkEnd w:id="0"/>
    </w:p>
    <w:p w:rsidR="005C6918" w:rsidRDefault="00CF4136">
      <w:pPr>
        <w:jc w:val="center"/>
        <w:rPr>
          <w:rFonts w:ascii="微软雅黑" w:eastAsia="微软雅黑" w:hAnsi="微软雅黑"/>
          <w:b/>
          <w:sz w:val="28"/>
          <w:szCs w:val="36"/>
        </w:rPr>
      </w:pPr>
      <w:r w:rsidRPr="00CF4136">
        <w:rPr>
          <w:rFonts w:ascii="微软雅黑" w:eastAsia="微软雅黑" w:hAnsi="微软雅黑" w:hint="eastAsia"/>
          <w:b/>
          <w:sz w:val="28"/>
          <w:szCs w:val="36"/>
        </w:rPr>
        <w:t>课程表及学习账号使用指南</w:t>
      </w:r>
    </w:p>
    <w:p w:rsidR="005C6918" w:rsidRDefault="00DE35D4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一、学习内容介绍</w:t>
      </w:r>
    </w:p>
    <w:p w:rsidR="005C6918" w:rsidRDefault="00DE35D4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根据</w:t>
      </w:r>
      <w:r w:rsidR="00745D3D">
        <w:rPr>
          <w:rFonts w:ascii="微软雅黑" w:eastAsia="微软雅黑" w:hAnsi="微软雅黑" w:hint="eastAsia"/>
          <w:szCs w:val="21"/>
        </w:rPr>
        <w:t>“两师”</w:t>
      </w:r>
      <w:r w:rsidR="0076202D">
        <w:rPr>
          <w:rFonts w:ascii="微软雅黑" w:eastAsia="微软雅黑" w:hAnsi="微软雅黑" w:hint="eastAsia"/>
          <w:szCs w:val="21"/>
        </w:rPr>
        <w:t>行业特点</w:t>
      </w:r>
      <w:r>
        <w:rPr>
          <w:rFonts w:ascii="微软雅黑" w:eastAsia="微软雅黑" w:hAnsi="微软雅黑" w:hint="eastAsia"/>
          <w:szCs w:val="21"/>
        </w:rPr>
        <w:t>，定制搭配了专属学习账号，每个账号内含23节线上视频课程，总时长超过50小时。</w:t>
      </w:r>
    </w:p>
    <w:p w:rsidR="005C6918" w:rsidRDefault="00DE35D4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账号中包含人力资源类课程11门，覆盖招聘、培训、绩效、薪酬、员工关系和人力资源规划六大模块，支持HR成员全工作场景实操知识储备；管理效能类课程7</w:t>
      </w:r>
      <w:r w:rsidR="00745D3D">
        <w:rPr>
          <w:rFonts w:ascii="微软雅黑" w:eastAsia="微软雅黑" w:hAnsi="微软雅黑" w:hint="eastAsia"/>
          <w:szCs w:val="21"/>
        </w:rPr>
        <w:t>门，在提升自我综合竞争力的同时，可有效提高组织的工作效能</w:t>
      </w:r>
      <w:r>
        <w:rPr>
          <w:rFonts w:ascii="微软雅黑" w:eastAsia="微软雅黑" w:hAnsi="微软雅黑" w:hint="eastAsia"/>
          <w:szCs w:val="21"/>
        </w:rPr>
        <w:t>；通用技能类课程5门，从心态管理、思维方式和工作实操技能三方面加强学员的职业素养，适合体系内所有成员学习。</w:t>
      </w:r>
    </w:p>
    <w:p w:rsidR="005C6918" w:rsidRDefault="00DE35D4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学员通过微信小程序在线学习，不受时间地点限制，方便灵活。</w:t>
      </w:r>
    </w:p>
    <w:p w:rsidR="005C6918" w:rsidRDefault="00DE35D4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课程详细列表如下：</w:t>
      </w:r>
    </w:p>
    <w:tbl>
      <w:tblPr>
        <w:tblW w:w="8236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743"/>
        <w:gridCol w:w="1515"/>
        <w:gridCol w:w="4200"/>
        <w:gridCol w:w="1035"/>
      </w:tblGrid>
      <w:tr w:rsidR="00DE35D4" w:rsidTr="00DE35D4">
        <w:trPr>
          <w:trHeight w:val="40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 w:val="18"/>
                <w:szCs w:val="18"/>
                <w:lang w:bidi="ar"/>
              </w:rPr>
              <w:t>分类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 w:val="18"/>
                <w:szCs w:val="18"/>
                <w:lang w:bidi="ar"/>
              </w:rPr>
              <w:t>模块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 w:val="18"/>
                <w:szCs w:val="18"/>
                <w:lang w:bidi="ar"/>
              </w:rPr>
              <w:t>课程时长</w:t>
            </w:r>
          </w:p>
        </w:tc>
      </w:tr>
      <w:tr w:rsidR="00DE35D4" w:rsidTr="00DE35D4">
        <w:trPr>
          <w:trHeight w:val="402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HR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招聘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金牌面试官—高效面试与招聘技巧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2小时</w:t>
            </w:r>
          </w:p>
        </w:tc>
      </w:tr>
      <w:tr w:rsidR="00DE35D4" w:rsidTr="00DE35D4">
        <w:trPr>
          <w:trHeight w:val="402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HR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培训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上接战略，下接绩效——企业培训体系如何搭建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2小时</w:t>
            </w:r>
          </w:p>
        </w:tc>
      </w:tr>
      <w:tr w:rsidR="00DE35D4" w:rsidTr="00DE35D4">
        <w:trPr>
          <w:trHeight w:val="402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HR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绩效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绩效管理“四部曲”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2小时</w:t>
            </w:r>
          </w:p>
        </w:tc>
      </w:tr>
      <w:tr w:rsidR="00DE35D4" w:rsidTr="00DE35D4">
        <w:trPr>
          <w:trHeight w:val="402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HR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绩效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OKR应用场景及实操演练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2小时</w:t>
            </w:r>
          </w:p>
        </w:tc>
      </w:tr>
      <w:tr w:rsidR="00DE35D4" w:rsidTr="00DE35D4">
        <w:trPr>
          <w:trHeight w:val="402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HR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绩效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高绩效HRBP必备的五大核心技能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2小时</w:t>
            </w:r>
          </w:p>
        </w:tc>
      </w:tr>
      <w:tr w:rsidR="00DE35D4" w:rsidTr="00DE35D4">
        <w:trPr>
          <w:trHeight w:val="402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HR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绩效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关键人才识别与核心激励措施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2小时</w:t>
            </w:r>
          </w:p>
        </w:tc>
      </w:tr>
      <w:tr w:rsidR="00DE35D4" w:rsidTr="00DE35D4">
        <w:trPr>
          <w:trHeight w:val="402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HR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薪酬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企业薪酬管理体系完善与薪资体系设计实操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2小时</w:t>
            </w:r>
          </w:p>
        </w:tc>
      </w:tr>
      <w:tr w:rsidR="00DE35D4" w:rsidTr="00DE35D4">
        <w:trPr>
          <w:trHeight w:val="402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HR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薪酬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激励薪酬模式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2小时</w:t>
            </w:r>
          </w:p>
        </w:tc>
      </w:tr>
      <w:tr w:rsidR="00DE35D4" w:rsidTr="00DE35D4">
        <w:trPr>
          <w:trHeight w:val="402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HR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员工关系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劳动法律关系与用工风险防范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2小时</w:t>
            </w:r>
          </w:p>
        </w:tc>
      </w:tr>
      <w:tr w:rsidR="00DE35D4" w:rsidTr="00DE35D4">
        <w:trPr>
          <w:trHeight w:val="402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HR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人力资源规划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企业人才盘点的价值与实操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2小时</w:t>
            </w:r>
          </w:p>
        </w:tc>
      </w:tr>
      <w:tr w:rsidR="00DE35D4" w:rsidTr="00DE35D4">
        <w:trPr>
          <w:trHeight w:val="402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HR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人力资源规划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战略人力资源与规划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2小时</w:t>
            </w:r>
          </w:p>
        </w:tc>
      </w:tr>
      <w:tr w:rsidR="00DE35D4" w:rsidTr="00DE35D4">
        <w:trPr>
          <w:trHeight w:val="402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沟通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职场高效沟通-从异议到共识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2小时</w:t>
            </w:r>
          </w:p>
        </w:tc>
      </w:tr>
      <w:tr w:rsidR="00DE35D4" w:rsidTr="00DE35D4">
        <w:trPr>
          <w:trHeight w:val="402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执行力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职业经理人-打造卓越执行力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2小时</w:t>
            </w:r>
          </w:p>
        </w:tc>
      </w:tr>
      <w:tr w:rsidR="00DE35D4" w:rsidTr="00DE35D4">
        <w:trPr>
          <w:trHeight w:val="402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时间管理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管理者的时间管理-管理高效高价值工作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2小时</w:t>
            </w:r>
          </w:p>
        </w:tc>
      </w:tr>
      <w:tr w:rsidR="00DE35D4" w:rsidTr="00DE35D4">
        <w:trPr>
          <w:trHeight w:val="402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问题分析与解决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管理者问题分析与解决-关键任务推进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2小时</w:t>
            </w:r>
          </w:p>
        </w:tc>
      </w:tr>
      <w:tr w:rsidR="00DE35D4" w:rsidTr="00DE35D4">
        <w:trPr>
          <w:trHeight w:val="402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领导力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高情商领导力-打造高绩效团队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2小时</w:t>
            </w:r>
          </w:p>
        </w:tc>
      </w:tr>
      <w:tr w:rsidR="00DE35D4" w:rsidTr="00DE35D4">
        <w:trPr>
          <w:trHeight w:val="402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17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领导力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制胜关键-企业人才管理之道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2小时</w:t>
            </w:r>
          </w:p>
        </w:tc>
      </w:tr>
      <w:tr w:rsidR="00DE35D4" w:rsidTr="00DE35D4">
        <w:trPr>
          <w:trHeight w:val="40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管理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领导力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新生代领导力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2小时</w:t>
            </w:r>
          </w:p>
        </w:tc>
      </w:tr>
      <w:tr w:rsidR="00DE35D4" w:rsidTr="00DE35D4">
        <w:trPr>
          <w:trHeight w:val="402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通用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公文写作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职场必备技能——公文写作能力提升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3小时</w:t>
            </w:r>
          </w:p>
        </w:tc>
      </w:tr>
      <w:tr w:rsidR="00DE35D4" w:rsidTr="00DE35D4">
        <w:trPr>
          <w:trHeight w:val="402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通用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PPT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Office高效办公——成为PPT高手标准版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3小时</w:t>
            </w:r>
          </w:p>
        </w:tc>
      </w:tr>
      <w:tr w:rsidR="00DE35D4" w:rsidTr="00DE35D4">
        <w:trPr>
          <w:trHeight w:val="402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通用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情绪管理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情绪压力管理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2小时</w:t>
            </w:r>
          </w:p>
        </w:tc>
      </w:tr>
      <w:tr w:rsidR="00DE35D4" w:rsidTr="00DE35D4">
        <w:trPr>
          <w:trHeight w:val="402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通用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结构思维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职场中自我成长必备利器——结构思维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1小时</w:t>
            </w:r>
          </w:p>
        </w:tc>
      </w:tr>
      <w:tr w:rsidR="00DE35D4" w:rsidTr="00DE35D4">
        <w:trPr>
          <w:trHeight w:val="33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通用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积极心理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疫情下给企业员工的积极心理学课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5D4" w:rsidRDefault="00DE35D4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5小时</w:t>
            </w:r>
          </w:p>
        </w:tc>
      </w:tr>
    </w:tbl>
    <w:p w:rsidR="005C6918" w:rsidRDefault="005C6918">
      <w:pPr>
        <w:jc w:val="left"/>
        <w:rPr>
          <w:rFonts w:ascii="微软雅黑" w:eastAsia="微软雅黑" w:hAnsi="微软雅黑"/>
          <w:b/>
          <w:bCs/>
          <w:color w:val="44546A"/>
          <w:szCs w:val="21"/>
        </w:rPr>
      </w:pPr>
    </w:p>
    <w:p w:rsidR="005C6918" w:rsidRDefault="00DE35D4">
      <w:pPr>
        <w:jc w:val="lef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二、学习账号开通流程</w:t>
      </w:r>
    </w:p>
    <w:p w:rsidR="005C6918" w:rsidRDefault="00DE35D4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 xml:space="preserve">第1步：发送报名表 </w:t>
      </w:r>
    </w:p>
    <w:p w:rsidR="005C6918" w:rsidRDefault="00DE35D4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将学员信息填写到“报名表”中，发送至邮箱：</w:t>
      </w:r>
      <w:hyperlink r:id="rId8" w:history="1">
        <w:r>
          <w:rPr>
            <w:rStyle w:val="a6"/>
            <w:rFonts w:ascii="微软雅黑" w:eastAsia="微软雅黑" w:hAnsi="微软雅黑" w:cs="微软雅黑" w:hint="eastAsia"/>
          </w:rPr>
          <w:t>freya.liu@zhaopin.com.cn。</w:t>
        </w:r>
      </w:hyperlink>
    </w:p>
    <w:p w:rsidR="005C6918" w:rsidRDefault="00DE35D4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注意：小程序甄别账号为手机号，故开通听课账号的手机号务必真实准确。 </w:t>
      </w:r>
    </w:p>
    <w:p w:rsidR="005C6918" w:rsidRDefault="00DE35D4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第2步：</w:t>
      </w:r>
      <w:r w:rsidR="004016F3">
        <w:rPr>
          <w:rFonts w:ascii="微软雅黑" w:eastAsia="微软雅黑" w:hAnsi="微软雅黑" w:cs="微软雅黑" w:hint="eastAsia"/>
          <w:b/>
          <w:bCs/>
        </w:rPr>
        <w:t>开通</w:t>
      </w:r>
      <w:r>
        <w:rPr>
          <w:rFonts w:ascii="微软雅黑" w:eastAsia="微软雅黑" w:hAnsi="微软雅黑" w:cs="微软雅黑" w:hint="eastAsia"/>
          <w:b/>
          <w:bCs/>
        </w:rPr>
        <w:t xml:space="preserve">账号 </w:t>
      </w:r>
    </w:p>
    <w:p w:rsidR="005C6918" w:rsidRDefault="00DE35D4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发送报名表后，</w:t>
      </w:r>
      <w:r w:rsidR="00CF4136">
        <w:rPr>
          <w:rFonts w:ascii="微软雅黑" w:eastAsia="微软雅黑" w:hAnsi="微软雅黑" w:cs="微软雅黑" w:hint="eastAsia"/>
        </w:rPr>
        <w:t>账号</w:t>
      </w:r>
      <w:r>
        <w:rPr>
          <w:rFonts w:ascii="微软雅黑" w:eastAsia="微软雅黑" w:hAnsi="微软雅黑" w:cs="微软雅黑" w:hint="eastAsia"/>
        </w:rPr>
        <w:t>开通信息及</w:t>
      </w:r>
      <w:r w:rsidR="007762B0">
        <w:rPr>
          <w:rFonts w:ascii="微软雅黑" w:eastAsia="微软雅黑" w:hAnsi="微软雅黑" w:cs="微软雅黑" w:hint="eastAsia"/>
        </w:rPr>
        <w:t>本</w:t>
      </w:r>
      <w:r w:rsidR="00E24805">
        <w:rPr>
          <w:rFonts w:ascii="微软雅黑" w:eastAsia="微软雅黑" w:hAnsi="微软雅黑" w:cs="微软雅黑" w:hint="eastAsia"/>
        </w:rPr>
        <w:t>使用</w:t>
      </w:r>
      <w:r>
        <w:rPr>
          <w:rFonts w:ascii="微软雅黑" w:eastAsia="微软雅黑" w:hAnsi="微软雅黑" w:cs="微软雅黑" w:hint="eastAsia"/>
        </w:rPr>
        <w:t xml:space="preserve">指南将于3个工作日内通过邮件发送至学员邮箱，请通知学员注意查收。 </w:t>
      </w:r>
    </w:p>
    <w:p w:rsidR="005C6918" w:rsidRDefault="00DE35D4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</w:rPr>
        <w:t>第3步：学员登录“培训管家”小程序</w:t>
      </w:r>
      <w:r w:rsidRPr="003732E8">
        <w:rPr>
          <w:rFonts w:ascii="微软雅黑" w:eastAsia="微软雅黑" w:hAnsi="微软雅黑" w:cs="微软雅黑" w:hint="eastAsia"/>
          <w:b/>
          <w:bCs/>
        </w:rPr>
        <w:t xml:space="preserve"> </w:t>
      </w:r>
      <w:r w:rsidR="003732E8" w:rsidRPr="003732E8">
        <w:rPr>
          <w:rFonts w:ascii="微软雅黑" w:eastAsia="微软雅黑" w:hAnsi="微软雅黑" w:cs="微软雅黑" w:hint="eastAsia"/>
          <w:b/>
          <w:bCs/>
        </w:rPr>
        <w:t>（手机端）</w:t>
      </w:r>
    </w:p>
    <w:p w:rsidR="005C6918" w:rsidRDefault="00DE35D4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微信搜索“智联培训管家”或扫描下方二维码登录小程序，建议“添加到我的小程序”，以便快速打开。</w:t>
      </w:r>
    </w:p>
    <w:p w:rsidR="005C6918" w:rsidRDefault="00DE35D4">
      <w:pPr>
        <w:jc w:val="center"/>
        <w:rPr>
          <w:rFonts w:ascii="微软雅黑" w:eastAsia="微软雅黑" w:hAnsi="微软雅黑" w:cs="微软雅黑"/>
        </w:rPr>
      </w:pPr>
      <w:r>
        <w:rPr>
          <w:noProof/>
        </w:rPr>
        <w:drawing>
          <wp:inline distT="0" distB="0" distL="114300" distR="114300">
            <wp:extent cx="1382395" cy="1306195"/>
            <wp:effectExtent l="0" t="0" r="8255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18" w:rsidRDefault="00DE35D4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 xml:space="preserve">第4步：学员点击首页下方"我的"，点击“登录”并完善用户信息 </w:t>
      </w:r>
    </w:p>
    <w:p w:rsidR="005C6918" w:rsidRDefault="00DE35D4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如报名表填写的是学员微信绑定的手机号，学员可直接使用“微信手机号”登录；</w:t>
      </w:r>
    </w:p>
    <w:p w:rsidR="005C6918" w:rsidRDefault="00DE35D4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如报名使用的手机号与微信手机号不一致，可使用“其他手机号登录”。登陆后</w:t>
      </w:r>
    </w:p>
    <w:p w:rsidR="005C6918" w:rsidRDefault="00DE35D4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lastRenderedPageBreak/>
        <w:t xml:space="preserve">按提示完善信息即可。 </w:t>
      </w:r>
    </w:p>
    <w:p w:rsidR="005C6918" w:rsidRDefault="00DE35D4">
      <w:pPr>
        <w:jc w:val="center"/>
        <w:rPr>
          <w:rFonts w:ascii="微软雅黑" w:eastAsia="微软雅黑" w:hAnsi="微软雅黑" w:cs="微软雅黑"/>
        </w:rPr>
      </w:pPr>
      <w:r>
        <w:rPr>
          <w:noProof/>
        </w:rPr>
        <w:drawing>
          <wp:inline distT="0" distB="0" distL="114300" distR="114300">
            <wp:extent cx="1679575" cy="1408430"/>
            <wp:effectExtent l="0" t="0" r="1587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18" w:rsidRDefault="00DE35D4">
      <w:r>
        <w:rPr>
          <w:rFonts w:ascii="微软雅黑" w:eastAsia="微软雅黑" w:hAnsi="微软雅黑" w:cs="微软雅黑" w:hint="eastAsia"/>
          <w:b/>
          <w:bCs/>
        </w:rPr>
        <w:t xml:space="preserve">第5步：点击首页下方"我的"--"我的课程"开始听课 </w:t>
      </w:r>
    </w:p>
    <w:p w:rsidR="005C6918" w:rsidRDefault="00DE35D4">
      <w:pPr>
        <w:jc w:val="center"/>
      </w:pPr>
      <w:r>
        <w:rPr>
          <w:noProof/>
        </w:rPr>
        <w:drawing>
          <wp:inline distT="0" distB="0" distL="114300" distR="114300" wp14:anchorId="2AAC3738" wp14:editId="2BCF1884">
            <wp:extent cx="1584960" cy="3020695"/>
            <wp:effectExtent l="0" t="0" r="152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2E8" w:rsidRDefault="003732E8" w:rsidP="003732E8">
      <w:r>
        <w:rPr>
          <w:rFonts w:ascii="微软雅黑" w:eastAsia="微软雅黑" w:hAnsi="微软雅黑" w:cs="微软雅黑" w:hint="eastAsia"/>
          <w:b/>
          <w:bCs/>
        </w:rPr>
        <w:t>附：PC端打开方式</w:t>
      </w:r>
      <w:r w:rsidR="00C80D74">
        <w:rPr>
          <w:rFonts w:ascii="微软雅黑" w:eastAsia="微软雅黑" w:hAnsi="微软雅黑" w:cs="微软雅黑" w:hint="eastAsia"/>
          <w:b/>
          <w:bCs/>
        </w:rPr>
        <w:t>：</w:t>
      </w:r>
      <w:r w:rsidR="00976CA2" w:rsidRPr="00976CA2">
        <w:rPr>
          <w:rFonts w:ascii="微软雅黑" w:eastAsia="微软雅黑" w:hAnsi="微软雅黑" w:cs="微软雅黑" w:hint="eastAsia"/>
          <w:bCs/>
        </w:rPr>
        <w:t>用注册手机号登陆</w:t>
      </w:r>
      <w:r w:rsidR="00C80D74" w:rsidRPr="00C80D74">
        <w:rPr>
          <w:rFonts w:ascii="微软雅黑" w:eastAsia="微软雅黑" w:hAnsi="微软雅黑" w:cs="微软雅黑" w:hint="eastAsia"/>
          <w:bCs/>
        </w:rPr>
        <w:t>PC端微信</w:t>
      </w:r>
      <w:r w:rsidR="00976CA2">
        <w:rPr>
          <w:rFonts w:ascii="微软雅黑" w:eastAsia="微软雅黑" w:hAnsi="微软雅黑" w:cs="微软雅黑" w:hint="eastAsia"/>
          <w:bCs/>
        </w:rPr>
        <w:t>，</w:t>
      </w:r>
      <w:r w:rsidR="00C80D74" w:rsidRPr="00C80D74">
        <w:rPr>
          <w:rFonts w:ascii="微软雅黑" w:eastAsia="微软雅黑" w:hAnsi="微软雅黑" w:cs="微软雅黑" w:hint="eastAsia"/>
          <w:bCs/>
        </w:rPr>
        <w:t>点击</w:t>
      </w:r>
      <w:r w:rsidR="004012B0">
        <w:rPr>
          <w:rFonts w:ascii="微软雅黑" w:eastAsia="微软雅黑" w:hAnsi="微软雅黑" w:cs="微软雅黑" w:hint="eastAsia"/>
          <w:bCs/>
        </w:rPr>
        <w:t>左</w:t>
      </w:r>
      <w:r w:rsidR="00C80D74" w:rsidRPr="00C80D74">
        <w:rPr>
          <w:rFonts w:ascii="微软雅黑" w:eastAsia="微软雅黑" w:hAnsi="微软雅黑" w:cs="微软雅黑" w:hint="eastAsia"/>
          <w:bCs/>
        </w:rPr>
        <w:t>下角“小程序面板”→“智联培训管家”</w:t>
      </w:r>
      <w:r w:rsidR="00432992" w:rsidRPr="00432992">
        <w:rPr>
          <w:rFonts w:ascii="微软雅黑" w:eastAsia="微软雅黑" w:hAnsi="微软雅黑" w:cs="微软雅黑" w:hint="eastAsia"/>
          <w:bCs/>
        </w:rPr>
        <w:t xml:space="preserve"> </w:t>
      </w:r>
      <w:r w:rsidR="00432992" w:rsidRPr="00C80D74">
        <w:rPr>
          <w:rFonts w:ascii="微软雅黑" w:eastAsia="微软雅黑" w:hAnsi="微软雅黑" w:cs="微软雅黑" w:hint="eastAsia"/>
          <w:bCs/>
        </w:rPr>
        <w:t>→“</w:t>
      </w:r>
      <w:r w:rsidR="00432992">
        <w:rPr>
          <w:rFonts w:ascii="微软雅黑" w:eastAsia="微软雅黑" w:hAnsi="微软雅黑" w:cs="微软雅黑" w:hint="eastAsia"/>
          <w:bCs/>
        </w:rPr>
        <w:t>我的</w:t>
      </w:r>
      <w:r w:rsidR="00432992" w:rsidRPr="00C80D74">
        <w:rPr>
          <w:rFonts w:ascii="微软雅黑" w:eastAsia="微软雅黑" w:hAnsi="微软雅黑" w:cs="微软雅黑" w:hint="eastAsia"/>
          <w:bCs/>
        </w:rPr>
        <w:t>”→“</w:t>
      </w:r>
      <w:r w:rsidR="00432992">
        <w:rPr>
          <w:rFonts w:ascii="微软雅黑" w:eastAsia="微软雅黑" w:hAnsi="微软雅黑" w:cs="微软雅黑" w:hint="eastAsia"/>
          <w:bCs/>
        </w:rPr>
        <w:t>我的课程</w:t>
      </w:r>
      <w:r w:rsidR="00432992" w:rsidRPr="00C80D74">
        <w:rPr>
          <w:rFonts w:ascii="微软雅黑" w:eastAsia="微软雅黑" w:hAnsi="微软雅黑" w:cs="微软雅黑" w:hint="eastAsia"/>
          <w:bCs/>
        </w:rPr>
        <w:t>”</w:t>
      </w:r>
      <w:r w:rsidR="00432992">
        <w:rPr>
          <w:rFonts w:ascii="微软雅黑" w:eastAsia="微软雅黑" w:hAnsi="微软雅黑" w:cs="微软雅黑" w:hint="eastAsia"/>
          <w:bCs/>
        </w:rPr>
        <w:t>。（暂</w:t>
      </w:r>
      <w:r w:rsidR="00291196">
        <w:rPr>
          <w:rFonts w:ascii="微软雅黑" w:eastAsia="微软雅黑" w:hAnsi="微软雅黑" w:cs="微软雅黑" w:hint="eastAsia"/>
          <w:bCs/>
        </w:rPr>
        <w:t>时只支持Windows</w:t>
      </w:r>
      <w:r w:rsidR="00432992">
        <w:rPr>
          <w:rFonts w:ascii="微软雅黑" w:eastAsia="微软雅黑" w:hAnsi="微软雅黑" w:cs="微软雅黑" w:hint="eastAsia"/>
          <w:bCs/>
        </w:rPr>
        <w:t>操作系统播放）</w:t>
      </w:r>
      <w:r w:rsidR="00432992" w:rsidRPr="00432992">
        <w:rPr>
          <w:rFonts w:ascii="微软雅黑" w:eastAsia="微软雅黑" w:hAnsi="微软雅黑" w:cs="微软雅黑"/>
          <w:bCs/>
        </w:rPr>
        <w:t xml:space="preserve"> </w:t>
      </w:r>
      <w:r w:rsidR="00432992" w:rsidRPr="00432992">
        <w:rPr>
          <w:rFonts w:ascii="微软雅黑" w:eastAsia="微软雅黑" w:hAnsi="微软雅黑" w:cs="微软雅黑" w:hint="eastAsia"/>
          <w:bCs/>
        </w:rPr>
        <w:t>。</w:t>
      </w:r>
    </w:p>
    <w:p w:rsidR="005C6918" w:rsidRPr="003732E8" w:rsidRDefault="00C80D74" w:rsidP="00C80D74">
      <w:pPr>
        <w:jc w:val="center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/>
          <w:b/>
          <w:bCs/>
          <w:noProof/>
        </w:rPr>
        <w:lastRenderedPageBreak/>
        <w:drawing>
          <wp:inline distT="0" distB="0" distL="0" distR="0" wp14:anchorId="5F6CA802" wp14:editId="66764C29">
            <wp:extent cx="1790700" cy="2597003"/>
            <wp:effectExtent l="19050" t="19050" r="19050" b="13335"/>
            <wp:docPr id="2" name="图片 2" descr="C:\Users\freya.liu\AppData\Local\Temp\WeChat Files\770865b2ac44ce634915f9d719fbd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eya.liu\AppData\Local\Temp\WeChat Files\770865b2ac44ce634915f9d719fbd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0"/>
                    <a:stretch/>
                  </pic:blipFill>
                  <pic:spPr bwMode="auto">
                    <a:xfrm>
                      <a:off x="0" y="0"/>
                      <a:ext cx="1796427" cy="26053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1196">
        <w:rPr>
          <w:rFonts w:ascii="微软雅黑" w:eastAsia="微软雅黑" w:hAnsi="微软雅黑" w:cs="微软雅黑" w:hint="eastAsia"/>
          <w:b/>
          <w:bCs/>
        </w:rPr>
        <w:t xml:space="preserve"> </w:t>
      </w:r>
      <w:r w:rsidR="00291196">
        <w:rPr>
          <w:noProof/>
        </w:rPr>
        <w:drawing>
          <wp:inline distT="0" distB="0" distL="0" distR="0" wp14:anchorId="76E774DD" wp14:editId="193463DF">
            <wp:extent cx="1562100" cy="2597354"/>
            <wp:effectExtent l="19050" t="19050" r="19050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193" t="7042" r="1671"/>
                    <a:stretch/>
                  </pic:blipFill>
                  <pic:spPr bwMode="auto">
                    <a:xfrm>
                      <a:off x="0" y="0"/>
                      <a:ext cx="1564398" cy="26011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2992">
        <w:rPr>
          <w:rFonts w:ascii="微软雅黑" w:eastAsia="微软雅黑" w:hAnsi="微软雅黑" w:cs="微软雅黑" w:hint="eastAsia"/>
          <w:b/>
          <w:bCs/>
        </w:rPr>
        <w:t xml:space="preserve"> </w:t>
      </w:r>
      <w:r w:rsidR="00432992">
        <w:rPr>
          <w:noProof/>
        </w:rPr>
        <w:drawing>
          <wp:inline distT="0" distB="0" distL="0" distR="0" wp14:anchorId="45CBBC63" wp14:editId="0A8F642B">
            <wp:extent cx="1641970" cy="2595938"/>
            <wp:effectExtent l="19050" t="19050" r="1587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1834" t="6250" r="11246"/>
                    <a:stretch/>
                  </pic:blipFill>
                  <pic:spPr bwMode="auto">
                    <a:xfrm>
                      <a:off x="0" y="0"/>
                      <a:ext cx="1644941" cy="26006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6918" w:rsidRDefault="00DE35D4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</w:rPr>
        <w:t>说明：</w:t>
      </w:r>
      <w:r w:rsidRPr="00DE35D4">
        <w:rPr>
          <w:rFonts w:ascii="微软雅黑" w:eastAsia="微软雅黑" w:hAnsi="微软雅黑" w:cs="微软雅黑" w:hint="eastAsia"/>
        </w:rPr>
        <w:t>学习时间为</w:t>
      </w:r>
      <w:r>
        <w:rPr>
          <w:rFonts w:ascii="微软雅黑" w:eastAsia="微软雅黑" w:hAnsi="微软雅黑" w:cs="微软雅黑" w:hint="eastAsia"/>
        </w:rPr>
        <w:t>自账号开通之日起截至2020年12月31日。一个微信号只能绑定一个听课手机号，如需更换手机号码，或在使用过程中遇到任何问题，请联系工作人员进行解答。</w:t>
      </w:r>
    </w:p>
    <w:p w:rsidR="00FB1ED2" w:rsidRDefault="00FB1ED2" w:rsidP="00FB1ED2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联系人： 刘凤姣  师</w:t>
      </w:r>
      <w:r>
        <w:rPr>
          <w:rFonts w:ascii="微软雅黑" w:eastAsia="微软雅黑" w:hAnsi="微软雅黑" w:cs="微软雅黑"/>
        </w:rPr>
        <w:t>帅杰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FB1ED2" w:rsidRDefault="00FB1ED2" w:rsidP="00FB1ED2">
      <w:pPr>
        <w:rPr>
          <w:rFonts w:ascii="微软雅黑" w:eastAsia="微软雅黑" w:hAnsi="微软雅黑"/>
          <w:color w:val="333F50"/>
          <w:sz w:val="40"/>
          <w:szCs w:val="40"/>
        </w:rPr>
      </w:pPr>
      <w:r>
        <w:rPr>
          <w:rFonts w:ascii="微软雅黑" w:eastAsia="微软雅黑" w:hAnsi="微软雅黑" w:cs="微软雅黑" w:hint="eastAsia"/>
        </w:rPr>
        <w:t xml:space="preserve">联系电话： 17600646670    13241988222  </w:t>
      </w:r>
    </w:p>
    <w:p w:rsidR="005C6918" w:rsidRDefault="0016193D">
      <w:pPr>
        <w:rPr>
          <w:rFonts w:ascii="微软雅黑" w:eastAsia="微软雅黑" w:hAnsi="微软雅黑"/>
          <w:color w:val="333F50"/>
          <w:sz w:val="40"/>
          <w:szCs w:val="40"/>
        </w:rPr>
      </w:pPr>
      <w:r>
        <w:rPr>
          <w:rFonts w:ascii="微软雅黑" w:eastAsia="微软雅黑" w:hAnsi="微软雅黑" w:cs="微软雅黑" w:hint="eastAsia"/>
        </w:rPr>
        <w:t xml:space="preserve">  </w:t>
      </w:r>
    </w:p>
    <w:p w:rsidR="005C6918" w:rsidRDefault="005C6918">
      <w:pPr>
        <w:rPr>
          <w:rFonts w:ascii="MicrosoftYaHei" w:hAnsi="MicrosoftYaHei"/>
          <w:color w:val="44546A"/>
          <w:sz w:val="32"/>
          <w:szCs w:val="32"/>
        </w:rPr>
      </w:pPr>
    </w:p>
    <w:p w:rsidR="003732E8" w:rsidRDefault="003732E8">
      <w:pPr>
        <w:rPr>
          <w:rFonts w:ascii="MicrosoftYaHei" w:hAnsi="MicrosoftYaHei"/>
          <w:color w:val="44546A"/>
          <w:sz w:val="32"/>
          <w:szCs w:val="32"/>
        </w:rPr>
      </w:pPr>
    </w:p>
    <w:p w:rsidR="003732E8" w:rsidRDefault="003732E8">
      <w:pPr>
        <w:rPr>
          <w:rFonts w:ascii="MicrosoftYaHei" w:hAnsi="MicrosoftYaHei"/>
          <w:color w:val="44546A"/>
          <w:sz w:val="32"/>
          <w:szCs w:val="32"/>
        </w:rPr>
      </w:pPr>
    </w:p>
    <w:sectPr w:rsidR="00373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0F1" w:rsidRDefault="009B60F1" w:rsidP="00FB1ED2">
      <w:r>
        <w:separator/>
      </w:r>
    </w:p>
  </w:endnote>
  <w:endnote w:type="continuationSeparator" w:id="0">
    <w:p w:rsidR="009B60F1" w:rsidRDefault="009B60F1" w:rsidP="00FB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YaHei">
    <w:altName w:val="Arial Unicode MS"/>
    <w:charset w:val="86"/>
    <w:family w:val="swiss"/>
    <w:pitch w:val="variable"/>
    <w:sig w:usb0="00000000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0F1" w:rsidRDefault="009B60F1" w:rsidP="00FB1ED2">
      <w:r>
        <w:separator/>
      </w:r>
    </w:p>
  </w:footnote>
  <w:footnote w:type="continuationSeparator" w:id="0">
    <w:p w:rsidR="009B60F1" w:rsidRDefault="009B60F1" w:rsidP="00FB1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8F"/>
    <w:rsid w:val="00013E88"/>
    <w:rsid w:val="000D448A"/>
    <w:rsid w:val="001136BD"/>
    <w:rsid w:val="0015530F"/>
    <w:rsid w:val="0016193D"/>
    <w:rsid w:val="00282206"/>
    <w:rsid w:val="00291196"/>
    <w:rsid w:val="002D3DC1"/>
    <w:rsid w:val="002E0357"/>
    <w:rsid w:val="0036696D"/>
    <w:rsid w:val="003732E8"/>
    <w:rsid w:val="004012B0"/>
    <w:rsid w:val="004016F3"/>
    <w:rsid w:val="00422BC6"/>
    <w:rsid w:val="00432992"/>
    <w:rsid w:val="004D28FB"/>
    <w:rsid w:val="00546909"/>
    <w:rsid w:val="005C6918"/>
    <w:rsid w:val="005F7022"/>
    <w:rsid w:val="00623591"/>
    <w:rsid w:val="00624FDC"/>
    <w:rsid w:val="00676D25"/>
    <w:rsid w:val="00745D3D"/>
    <w:rsid w:val="0076202D"/>
    <w:rsid w:val="007762B0"/>
    <w:rsid w:val="0086300B"/>
    <w:rsid w:val="00937810"/>
    <w:rsid w:val="0096538F"/>
    <w:rsid w:val="00976CA2"/>
    <w:rsid w:val="009B60F1"/>
    <w:rsid w:val="009D15EE"/>
    <w:rsid w:val="00A11383"/>
    <w:rsid w:val="00A34C18"/>
    <w:rsid w:val="00A37986"/>
    <w:rsid w:val="00B1190F"/>
    <w:rsid w:val="00B6671D"/>
    <w:rsid w:val="00BD38B3"/>
    <w:rsid w:val="00BF6ABF"/>
    <w:rsid w:val="00C80D74"/>
    <w:rsid w:val="00C823E3"/>
    <w:rsid w:val="00CF03B9"/>
    <w:rsid w:val="00CF4136"/>
    <w:rsid w:val="00D07221"/>
    <w:rsid w:val="00DE35D4"/>
    <w:rsid w:val="00DF6389"/>
    <w:rsid w:val="00E0715F"/>
    <w:rsid w:val="00E13345"/>
    <w:rsid w:val="00E24805"/>
    <w:rsid w:val="00E40C5A"/>
    <w:rsid w:val="00E76358"/>
    <w:rsid w:val="00EE72C6"/>
    <w:rsid w:val="00F6036B"/>
    <w:rsid w:val="00FB1ED2"/>
    <w:rsid w:val="1A1D1A3D"/>
    <w:rsid w:val="5FF6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A49E05D5-4395-4234-9AA2-8B411998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ya.liu@zhaopin.com.cn&#12290;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604139-98DE-4250-9CCB-95394443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243</Words>
  <Characters>1391</Characters>
  <Application>Microsoft Office Word</Application>
  <DocSecurity>0</DocSecurity>
  <Lines>11</Lines>
  <Paragraphs>3</Paragraphs>
  <ScaleCrop>false</ScaleCrop>
  <Company>Lenovo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zhaopin</dc:creator>
  <cp:lastModifiedBy>叶濛濛</cp:lastModifiedBy>
  <cp:revision>25</cp:revision>
  <dcterms:created xsi:type="dcterms:W3CDTF">2020-04-16T10:58:00Z</dcterms:created>
  <dcterms:modified xsi:type="dcterms:W3CDTF">2020-06-30T02:54:00Z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