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8C816" w14:textId="40D82E8A" w:rsidR="00C0195D" w:rsidRPr="002E2C98" w:rsidRDefault="00C0195D" w:rsidP="00C0195D">
      <w:pPr>
        <w:spacing w:beforeLines="50" w:before="156" w:afterLines="50" w:after="156"/>
        <w:jc w:val="left"/>
        <w:rPr>
          <w:rStyle w:val="a3"/>
          <w:rFonts w:ascii="黑体" w:eastAsia="黑体" w:hAnsi="黑体" w:cs="华文中宋"/>
          <w:b w:val="0"/>
          <w:sz w:val="32"/>
          <w:szCs w:val="32"/>
        </w:rPr>
      </w:pPr>
      <w:r w:rsidRPr="002E2C98">
        <w:rPr>
          <w:rStyle w:val="a3"/>
          <w:rFonts w:ascii="黑体" w:eastAsia="黑体" w:hAnsi="黑体" w:cs="华文中宋" w:hint="eastAsia"/>
          <w:b w:val="0"/>
          <w:sz w:val="32"/>
          <w:szCs w:val="32"/>
        </w:rPr>
        <w:t>附件</w:t>
      </w:r>
      <w:r w:rsidR="00752864">
        <w:rPr>
          <w:rStyle w:val="a3"/>
          <w:rFonts w:ascii="黑体" w:eastAsia="黑体" w:hAnsi="黑体" w:cs="华文中宋" w:hint="eastAsia"/>
          <w:b w:val="0"/>
          <w:sz w:val="32"/>
          <w:szCs w:val="32"/>
        </w:rPr>
        <w:t>2</w:t>
      </w:r>
      <w:bookmarkStart w:id="0" w:name="_GoBack"/>
      <w:bookmarkEnd w:id="0"/>
    </w:p>
    <w:p w14:paraId="0C7B1346" w14:textId="3320A48C" w:rsidR="00B57552" w:rsidRPr="002E2C98" w:rsidRDefault="00FD39EF" w:rsidP="00EE35B8">
      <w:pPr>
        <w:spacing w:beforeLines="50" w:before="156" w:afterLines="50" w:after="156" w:line="560" w:lineRule="exact"/>
        <w:jc w:val="center"/>
        <w:rPr>
          <w:rStyle w:val="a3"/>
          <w:rFonts w:ascii="方正小标宋简体" w:eastAsia="方正小标宋简体" w:hAnsi="华文中宋" w:cs="华文中宋"/>
          <w:b w:val="0"/>
          <w:sz w:val="44"/>
          <w:szCs w:val="44"/>
        </w:rPr>
      </w:pPr>
      <w:r w:rsidRPr="002E2C98">
        <w:rPr>
          <w:rStyle w:val="a3"/>
          <w:rFonts w:ascii="方正小标宋简体" w:eastAsia="方正小标宋简体" w:hAnsi="华文中宋" w:cs="华文中宋" w:hint="eastAsia"/>
          <w:b w:val="0"/>
          <w:sz w:val="44"/>
          <w:szCs w:val="44"/>
        </w:rPr>
        <w:t>资产评估机构</w:t>
      </w:r>
      <w:r w:rsidR="001F7227" w:rsidRPr="002E2C98">
        <w:rPr>
          <w:rStyle w:val="a3"/>
          <w:rFonts w:ascii="方正小标宋简体" w:eastAsia="方正小标宋简体" w:hAnsi="华文中宋" w:cs="华文中宋" w:hint="eastAsia"/>
          <w:b w:val="0"/>
          <w:sz w:val="44"/>
          <w:szCs w:val="44"/>
        </w:rPr>
        <w:t>等级</w:t>
      </w:r>
      <w:r w:rsidR="00F06000" w:rsidRPr="002E2C98">
        <w:rPr>
          <w:rStyle w:val="a3"/>
          <w:rFonts w:ascii="方正小标宋简体" w:eastAsia="方正小标宋简体" w:hAnsi="华文中宋" w:cs="华文中宋" w:hint="eastAsia"/>
          <w:b w:val="0"/>
          <w:sz w:val="44"/>
          <w:szCs w:val="44"/>
        </w:rPr>
        <w:t>评定</w:t>
      </w:r>
      <w:r w:rsidRPr="002E2C98">
        <w:rPr>
          <w:rStyle w:val="a3"/>
          <w:rFonts w:ascii="方正小标宋简体" w:eastAsia="方正小标宋简体" w:hAnsi="华文中宋" w:cs="华文中宋" w:hint="eastAsia"/>
          <w:b w:val="0"/>
          <w:sz w:val="44"/>
          <w:szCs w:val="44"/>
        </w:rPr>
        <w:t>办法</w:t>
      </w:r>
    </w:p>
    <w:p w14:paraId="1A0DC32A" w14:textId="689F2F22" w:rsidR="00B57552" w:rsidRPr="002E2C98" w:rsidRDefault="00B57552" w:rsidP="00EE35B8">
      <w:pPr>
        <w:spacing w:beforeLines="50" w:before="156" w:afterLines="50" w:after="156" w:line="560" w:lineRule="exact"/>
        <w:jc w:val="center"/>
        <w:rPr>
          <w:rStyle w:val="a3"/>
          <w:rFonts w:ascii="楷体" w:eastAsia="楷体" w:hAnsi="楷体" w:cs="华文中宋"/>
          <w:b w:val="0"/>
          <w:sz w:val="32"/>
          <w:szCs w:val="32"/>
        </w:rPr>
      </w:pPr>
      <w:r w:rsidRPr="002E2C98">
        <w:rPr>
          <w:rFonts w:ascii="楷体" w:eastAsia="楷体" w:hAnsi="楷体" w:hint="eastAsia"/>
          <w:sz w:val="32"/>
          <w:szCs w:val="32"/>
        </w:rPr>
        <w:t>（征求意见稿）</w:t>
      </w:r>
    </w:p>
    <w:p w14:paraId="78A4BFF6" w14:textId="432AD509" w:rsidR="00FD39EF" w:rsidRPr="002E2C98" w:rsidRDefault="00CD76B9" w:rsidP="001F7227">
      <w:pPr>
        <w:pStyle w:val="a6"/>
        <w:numPr>
          <w:ilvl w:val="0"/>
          <w:numId w:val="5"/>
        </w:numPr>
        <w:spacing w:beforeLines="50" w:before="156" w:afterLines="50" w:after="156"/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2E2C98">
        <w:rPr>
          <w:rFonts w:ascii="仿宋_GB2312" w:eastAsia="仿宋_GB2312" w:hAnsi="仿宋_GB2312" w:cs="仿宋_GB2312" w:hint="eastAsia"/>
          <w:sz w:val="32"/>
          <w:szCs w:val="32"/>
        </w:rPr>
        <w:t>【制定目的和依据】</w:t>
      </w:r>
      <w:r w:rsidR="0084635C" w:rsidRPr="002E2C98">
        <w:rPr>
          <w:rFonts w:ascii="仿宋_GB2312" w:eastAsia="仿宋_GB2312" w:hAnsi="仿宋_GB2312" w:cs="仿宋_GB2312" w:hint="eastAsia"/>
          <w:sz w:val="32"/>
          <w:szCs w:val="32"/>
        </w:rPr>
        <w:t>为</w:t>
      </w:r>
      <w:r w:rsidR="00950E9D" w:rsidRPr="002E2C98">
        <w:rPr>
          <w:rFonts w:ascii="仿宋_GB2312" w:eastAsia="仿宋_GB2312" w:hAnsi="仿宋_GB2312" w:cs="仿宋_GB2312" w:hint="eastAsia"/>
          <w:sz w:val="32"/>
          <w:szCs w:val="32"/>
        </w:rPr>
        <w:t>推动资产评估行业信用体系建设</w:t>
      </w:r>
      <w:r w:rsidR="004C4F6F" w:rsidRPr="002E2C98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682CDD" w:rsidRPr="002E2C98">
        <w:rPr>
          <w:rFonts w:ascii="仿宋_GB2312" w:eastAsia="仿宋_GB2312" w:hAnsi="仿宋_GB2312" w:cs="仿宋_GB2312" w:hint="eastAsia"/>
          <w:sz w:val="32"/>
          <w:szCs w:val="32"/>
        </w:rPr>
        <w:t>客观反映</w:t>
      </w:r>
      <w:r w:rsidR="006A4E81" w:rsidRPr="002E2C98">
        <w:rPr>
          <w:rFonts w:ascii="仿宋_GB2312" w:eastAsia="仿宋_GB2312" w:hAnsi="仿宋_GB2312" w:cs="仿宋_GB2312" w:hint="eastAsia"/>
          <w:sz w:val="32"/>
          <w:szCs w:val="32"/>
        </w:rPr>
        <w:t>资产评估机构</w:t>
      </w:r>
      <w:r w:rsidR="00D14D2C" w:rsidRPr="002E2C98">
        <w:rPr>
          <w:rFonts w:ascii="仿宋_GB2312" w:eastAsia="仿宋_GB2312" w:hAnsi="仿宋_GB2312" w:cs="仿宋_GB2312" w:hint="eastAsia"/>
          <w:sz w:val="32"/>
          <w:szCs w:val="32"/>
        </w:rPr>
        <w:t>执业</w:t>
      </w:r>
      <w:r w:rsidR="004C4F6F" w:rsidRPr="002E2C98">
        <w:rPr>
          <w:rFonts w:ascii="仿宋_GB2312" w:eastAsia="仿宋_GB2312" w:hAnsi="仿宋_GB2312" w:cs="仿宋_GB2312" w:hint="eastAsia"/>
          <w:sz w:val="32"/>
          <w:szCs w:val="32"/>
        </w:rPr>
        <w:t>能力、</w:t>
      </w:r>
      <w:r w:rsidR="006A4E81" w:rsidRPr="002E2C98">
        <w:rPr>
          <w:rFonts w:ascii="仿宋_GB2312" w:eastAsia="仿宋_GB2312" w:hAnsi="仿宋_GB2312" w:cs="仿宋_GB2312" w:hint="eastAsia"/>
          <w:sz w:val="32"/>
          <w:szCs w:val="32"/>
        </w:rPr>
        <w:t>风险</w:t>
      </w:r>
      <w:r w:rsidR="000B4AF7" w:rsidRPr="002E2C98">
        <w:rPr>
          <w:rFonts w:ascii="仿宋_GB2312" w:eastAsia="仿宋_GB2312" w:hAnsi="仿宋_GB2312" w:cs="仿宋_GB2312" w:hint="eastAsia"/>
          <w:sz w:val="32"/>
          <w:szCs w:val="32"/>
        </w:rPr>
        <w:t>防范</w:t>
      </w:r>
      <w:r w:rsidR="006A4E81" w:rsidRPr="002E2C98">
        <w:rPr>
          <w:rFonts w:ascii="仿宋_GB2312" w:eastAsia="仿宋_GB2312" w:hAnsi="仿宋_GB2312" w:cs="仿宋_GB2312" w:hint="eastAsia"/>
          <w:sz w:val="32"/>
          <w:szCs w:val="32"/>
        </w:rPr>
        <w:t>能力</w:t>
      </w:r>
      <w:r w:rsidR="004C4F6F" w:rsidRPr="002E2C98">
        <w:rPr>
          <w:rFonts w:ascii="仿宋_GB2312" w:eastAsia="仿宋_GB2312" w:hAnsi="仿宋_GB2312" w:cs="仿宋_GB2312" w:hint="eastAsia"/>
          <w:sz w:val="32"/>
          <w:szCs w:val="32"/>
        </w:rPr>
        <w:t>和职业道德水平</w:t>
      </w:r>
      <w:r w:rsidR="006A4E81" w:rsidRPr="002E2C98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950E9D" w:rsidRPr="002E2C98">
        <w:rPr>
          <w:rFonts w:ascii="仿宋_GB2312" w:eastAsia="仿宋_GB2312" w:hAnsi="仿宋_GB2312" w:cs="仿宋_GB2312" w:hint="eastAsia"/>
          <w:sz w:val="32"/>
          <w:szCs w:val="32"/>
        </w:rPr>
        <w:t>促进</w:t>
      </w:r>
      <w:r w:rsidR="00B50B40" w:rsidRPr="002E2C98">
        <w:rPr>
          <w:rFonts w:ascii="仿宋_GB2312" w:eastAsia="仿宋_GB2312" w:hAnsi="仿宋_GB2312" w:cs="仿宋_GB2312" w:hint="eastAsia"/>
          <w:sz w:val="32"/>
          <w:szCs w:val="32"/>
        </w:rPr>
        <w:t>资产评估</w:t>
      </w:r>
      <w:r w:rsidR="00950E9D" w:rsidRPr="002E2C98">
        <w:rPr>
          <w:rFonts w:ascii="仿宋_GB2312" w:eastAsia="仿宋_GB2312" w:hAnsi="仿宋_GB2312" w:cs="仿宋_GB2312" w:hint="eastAsia"/>
          <w:sz w:val="32"/>
          <w:szCs w:val="32"/>
        </w:rPr>
        <w:t>行业平稳健康发展</w:t>
      </w:r>
      <w:r w:rsidR="006A4E81" w:rsidRPr="002E2C98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D39EF" w:rsidRPr="002E2C98">
        <w:rPr>
          <w:rFonts w:ascii="仿宋_GB2312" w:eastAsia="仿宋_GB2312" w:hAnsi="仿宋_GB2312" w:cs="仿宋_GB2312" w:hint="eastAsia"/>
          <w:sz w:val="32"/>
          <w:szCs w:val="32"/>
        </w:rPr>
        <w:t>根据《中华人民共和国</w:t>
      </w:r>
      <w:r w:rsidR="00A00473" w:rsidRPr="002E2C98">
        <w:rPr>
          <w:rFonts w:ascii="仿宋_GB2312" w:eastAsia="仿宋_GB2312" w:hAnsi="仿宋_GB2312" w:cs="仿宋_GB2312" w:hint="eastAsia"/>
          <w:sz w:val="32"/>
          <w:szCs w:val="32"/>
        </w:rPr>
        <w:t>资产评估</w:t>
      </w:r>
      <w:r w:rsidR="00FD39EF" w:rsidRPr="002E2C98">
        <w:rPr>
          <w:rFonts w:ascii="仿宋_GB2312" w:eastAsia="仿宋_GB2312" w:hAnsi="仿宋_GB2312" w:cs="仿宋_GB2312" w:hint="eastAsia"/>
          <w:sz w:val="32"/>
          <w:szCs w:val="32"/>
        </w:rPr>
        <w:t>法》</w:t>
      </w:r>
      <w:r w:rsidR="00783419" w:rsidRPr="002E2C98">
        <w:rPr>
          <w:rFonts w:ascii="仿宋_GB2312" w:eastAsia="仿宋_GB2312" w:hAnsi="仿宋_GB2312" w:cs="仿宋_GB2312" w:hint="eastAsia"/>
          <w:sz w:val="32"/>
          <w:szCs w:val="32"/>
        </w:rPr>
        <w:t>《中国资产评估协会章程》</w:t>
      </w:r>
      <w:r w:rsidR="00FD39EF" w:rsidRPr="002E2C98">
        <w:rPr>
          <w:rFonts w:ascii="仿宋_GB2312" w:eastAsia="仿宋_GB2312" w:hAnsi="仿宋_GB2312" w:cs="仿宋_GB2312" w:hint="eastAsia"/>
          <w:sz w:val="32"/>
          <w:szCs w:val="32"/>
        </w:rPr>
        <w:t>等有关规定，制定本办法。</w:t>
      </w:r>
    </w:p>
    <w:p w14:paraId="636537CD" w14:textId="338238A6" w:rsidR="00A00473" w:rsidRPr="002E2C98" w:rsidRDefault="00CD76B9" w:rsidP="001F7227">
      <w:pPr>
        <w:pStyle w:val="a6"/>
        <w:numPr>
          <w:ilvl w:val="0"/>
          <w:numId w:val="5"/>
        </w:numPr>
        <w:spacing w:beforeLines="50" w:before="156" w:afterLines="50" w:after="156"/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2E2C98">
        <w:rPr>
          <w:rFonts w:ascii="仿宋_GB2312" w:eastAsia="仿宋_GB2312" w:hAnsi="仿宋_GB2312" w:cs="仿宋_GB2312" w:hint="eastAsia"/>
          <w:sz w:val="32"/>
          <w:szCs w:val="32"/>
        </w:rPr>
        <w:t>【适用范围】</w:t>
      </w:r>
      <w:r w:rsidR="006A4E81" w:rsidRPr="002E2C98">
        <w:rPr>
          <w:rFonts w:ascii="仿宋_GB2312" w:eastAsia="仿宋_GB2312" w:hAnsi="仿宋_GB2312" w:cs="仿宋_GB2312" w:hint="eastAsia"/>
          <w:sz w:val="32"/>
          <w:szCs w:val="32"/>
        </w:rPr>
        <w:t>本办法适用于</w:t>
      </w:r>
      <w:r w:rsidR="00853FF2" w:rsidRPr="002E2C98">
        <w:rPr>
          <w:rFonts w:ascii="仿宋_GB2312" w:eastAsia="仿宋_GB2312" w:hAnsi="仿宋_GB2312" w:cs="仿宋_GB2312" w:hint="eastAsia"/>
          <w:sz w:val="32"/>
          <w:szCs w:val="32"/>
        </w:rPr>
        <w:t>加入</w:t>
      </w:r>
      <w:r w:rsidR="00FA43FA" w:rsidRPr="002E2C98">
        <w:rPr>
          <w:rFonts w:ascii="仿宋_GB2312" w:eastAsia="仿宋_GB2312" w:hAnsi="仿宋_GB2312" w:cs="仿宋_GB2312" w:hint="eastAsia"/>
          <w:sz w:val="32"/>
          <w:szCs w:val="32"/>
        </w:rPr>
        <w:t>中国</w:t>
      </w:r>
      <w:r w:rsidR="00B50B40" w:rsidRPr="002E2C98">
        <w:rPr>
          <w:rFonts w:ascii="仿宋_GB2312" w:eastAsia="仿宋_GB2312" w:hAnsi="仿宋_GB2312" w:cs="仿宋_GB2312" w:hint="eastAsia"/>
          <w:sz w:val="32"/>
          <w:szCs w:val="32"/>
        </w:rPr>
        <w:t>资产评估协会</w:t>
      </w:r>
      <w:r w:rsidR="005610A6" w:rsidRPr="002E2C98">
        <w:rPr>
          <w:rFonts w:ascii="仿宋_GB2312" w:eastAsia="仿宋_GB2312" w:hAnsi="仿宋_GB2312" w:cs="仿宋_GB2312" w:hint="eastAsia"/>
          <w:sz w:val="32"/>
          <w:szCs w:val="32"/>
        </w:rPr>
        <w:t>（以下简称中评协）</w:t>
      </w:r>
      <w:r w:rsidR="00853FF2" w:rsidRPr="002E2C98">
        <w:rPr>
          <w:rFonts w:ascii="仿宋_GB2312" w:eastAsia="仿宋_GB2312" w:hAnsi="仿宋_GB2312" w:cs="仿宋_GB2312" w:hint="eastAsia"/>
          <w:sz w:val="32"/>
          <w:szCs w:val="32"/>
        </w:rPr>
        <w:t>接受</w:t>
      </w:r>
      <w:r w:rsidR="006A4E81" w:rsidRPr="002E2C98">
        <w:rPr>
          <w:rFonts w:ascii="仿宋_GB2312" w:eastAsia="仿宋_GB2312" w:hAnsi="仿宋_GB2312" w:cs="仿宋_GB2312" w:hint="eastAsia"/>
          <w:sz w:val="32"/>
          <w:szCs w:val="32"/>
        </w:rPr>
        <w:t>自律管理</w:t>
      </w:r>
      <w:r w:rsidR="00B50B40" w:rsidRPr="002E2C98">
        <w:rPr>
          <w:rFonts w:ascii="仿宋_GB2312" w:eastAsia="仿宋_GB2312" w:hAnsi="仿宋_GB2312" w:cs="仿宋_GB2312" w:hint="eastAsia"/>
          <w:sz w:val="32"/>
          <w:szCs w:val="32"/>
        </w:rPr>
        <w:t>的资产评估机构</w:t>
      </w:r>
      <w:r w:rsidR="006A4E81" w:rsidRPr="002E2C9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D6DF636" w14:textId="36B128E7" w:rsidR="00A46D20" w:rsidRPr="002E2C98" w:rsidRDefault="00A46D20" w:rsidP="001F7227">
      <w:pPr>
        <w:pStyle w:val="a6"/>
        <w:numPr>
          <w:ilvl w:val="0"/>
          <w:numId w:val="5"/>
        </w:numPr>
        <w:spacing w:beforeLines="50" w:before="156" w:afterLines="50" w:after="156"/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2E2C98">
        <w:rPr>
          <w:rFonts w:ascii="仿宋_GB2312" w:eastAsia="仿宋_GB2312" w:hAnsi="仿宋_GB2312" w:cs="仿宋_GB2312" w:hint="eastAsia"/>
          <w:sz w:val="32"/>
          <w:szCs w:val="32"/>
        </w:rPr>
        <w:t>【</w:t>
      </w:r>
      <w:r w:rsidR="00A11833" w:rsidRPr="002E2C98">
        <w:rPr>
          <w:rFonts w:ascii="仿宋_GB2312" w:eastAsia="仿宋_GB2312" w:hAnsi="仿宋_GB2312" w:cs="仿宋_GB2312" w:hint="eastAsia"/>
          <w:sz w:val="32"/>
          <w:szCs w:val="32"/>
        </w:rPr>
        <w:t>评</w:t>
      </w:r>
      <w:r w:rsidR="006A4E81" w:rsidRPr="002E2C98">
        <w:rPr>
          <w:rFonts w:ascii="仿宋_GB2312" w:eastAsia="仿宋_GB2312" w:hAnsi="仿宋_GB2312" w:cs="仿宋_GB2312" w:hint="eastAsia"/>
          <w:sz w:val="32"/>
          <w:szCs w:val="32"/>
        </w:rPr>
        <w:t>级</w:t>
      </w:r>
      <w:r w:rsidRPr="002E2C98">
        <w:rPr>
          <w:rFonts w:ascii="仿宋_GB2312" w:eastAsia="仿宋_GB2312" w:hAnsi="仿宋_GB2312" w:cs="仿宋_GB2312" w:hint="eastAsia"/>
          <w:sz w:val="32"/>
          <w:szCs w:val="32"/>
        </w:rPr>
        <w:t>原则】资产评估机构</w:t>
      </w:r>
      <w:r w:rsidR="006A4E81" w:rsidRPr="002E2C98">
        <w:rPr>
          <w:rFonts w:ascii="仿宋_GB2312" w:eastAsia="仿宋_GB2312" w:hAnsi="仿宋_GB2312" w:cs="仿宋_GB2312" w:hint="eastAsia"/>
          <w:sz w:val="32"/>
          <w:szCs w:val="32"/>
        </w:rPr>
        <w:t>等级评定</w:t>
      </w:r>
      <w:r w:rsidRPr="002E2C98">
        <w:rPr>
          <w:rFonts w:ascii="仿宋_GB2312" w:eastAsia="仿宋_GB2312" w:hAnsi="仿宋_GB2312" w:cs="仿宋_GB2312" w:hint="eastAsia"/>
          <w:sz w:val="32"/>
          <w:szCs w:val="32"/>
        </w:rPr>
        <w:t>坚持公平</w:t>
      </w:r>
      <w:r w:rsidR="00853FF2" w:rsidRPr="002E2C98">
        <w:rPr>
          <w:rFonts w:ascii="仿宋_GB2312" w:eastAsia="仿宋_GB2312" w:hAnsi="仿宋_GB2312" w:cs="仿宋_GB2312" w:hint="eastAsia"/>
          <w:sz w:val="32"/>
          <w:szCs w:val="32"/>
        </w:rPr>
        <w:t>、公正</w:t>
      </w:r>
      <w:r w:rsidRPr="002E2C98">
        <w:rPr>
          <w:rFonts w:ascii="仿宋_GB2312" w:eastAsia="仿宋_GB2312" w:hAnsi="仿宋_GB2312" w:cs="仿宋_GB2312" w:hint="eastAsia"/>
          <w:sz w:val="32"/>
          <w:szCs w:val="32"/>
        </w:rPr>
        <w:t>、公开</w:t>
      </w:r>
      <w:r w:rsidR="00853FF2" w:rsidRPr="002E2C98">
        <w:rPr>
          <w:rFonts w:ascii="仿宋_GB2312" w:eastAsia="仿宋_GB2312" w:hAnsi="仿宋_GB2312" w:cs="仿宋_GB2312" w:hint="eastAsia"/>
          <w:sz w:val="32"/>
          <w:szCs w:val="32"/>
        </w:rPr>
        <w:t>原则，实行</w:t>
      </w:r>
      <w:r w:rsidRPr="002E2C98">
        <w:rPr>
          <w:rFonts w:ascii="仿宋_GB2312" w:eastAsia="仿宋_GB2312" w:hAnsi="仿宋_GB2312" w:cs="仿宋_GB2312" w:hint="eastAsia"/>
          <w:sz w:val="32"/>
          <w:szCs w:val="32"/>
        </w:rPr>
        <w:t>动态管理。</w:t>
      </w:r>
    </w:p>
    <w:p w14:paraId="0C5E890B" w14:textId="41A30094" w:rsidR="001F7227" w:rsidRPr="002E2C98" w:rsidRDefault="005B1BFF" w:rsidP="001F7227">
      <w:pPr>
        <w:pStyle w:val="a6"/>
        <w:numPr>
          <w:ilvl w:val="0"/>
          <w:numId w:val="5"/>
        </w:numPr>
        <w:spacing w:beforeLines="50" w:before="156" w:afterLines="50" w:after="156"/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2E2C98">
        <w:rPr>
          <w:rFonts w:ascii="仿宋_GB2312" w:eastAsia="仿宋_GB2312" w:hAnsi="仿宋_GB2312" w:cs="仿宋_GB2312" w:hint="eastAsia"/>
          <w:sz w:val="32"/>
          <w:szCs w:val="32"/>
        </w:rPr>
        <w:t>【</w:t>
      </w:r>
      <w:r w:rsidR="006A4E81" w:rsidRPr="002E2C98">
        <w:rPr>
          <w:rFonts w:ascii="仿宋_GB2312" w:eastAsia="仿宋_GB2312" w:hAnsi="仿宋_GB2312" w:cs="仿宋_GB2312" w:hint="eastAsia"/>
          <w:sz w:val="32"/>
          <w:szCs w:val="32"/>
        </w:rPr>
        <w:t>等级</w:t>
      </w:r>
      <w:r w:rsidR="001F7227" w:rsidRPr="002E2C98">
        <w:rPr>
          <w:rFonts w:ascii="仿宋_GB2312" w:eastAsia="仿宋_GB2312" w:hAnsi="仿宋_GB2312" w:cs="仿宋_GB2312" w:hint="eastAsia"/>
          <w:sz w:val="32"/>
          <w:szCs w:val="32"/>
        </w:rPr>
        <w:t>类别</w:t>
      </w:r>
      <w:r w:rsidRPr="002E2C98">
        <w:rPr>
          <w:rFonts w:ascii="仿宋_GB2312" w:eastAsia="仿宋_GB2312" w:hAnsi="仿宋_GB2312" w:cs="仿宋_GB2312" w:hint="eastAsia"/>
          <w:sz w:val="32"/>
          <w:szCs w:val="32"/>
        </w:rPr>
        <w:t>】</w:t>
      </w:r>
      <w:r w:rsidR="001F7227" w:rsidRPr="002E2C98">
        <w:rPr>
          <w:rFonts w:ascii="仿宋_GB2312" w:eastAsia="仿宋_GB2312" w:hAnsi="仿宋_GB2312" w:cs="仿宋_GB2312" w:hint="eastAsia"/>
          <w:sz w:val="32"/>
          <w:szCs w:val="32"/>
        </w:rPr>
        <w:t>资产评估机构</w:t>
      </w:r>
      <w:r w:rsidR="006A4E81" w:rsidRPr="002E2C98">
        <w:rPr>
          <w:rFonts w:ascii="仿宋_GB2312" w:eastAsia="仿宋_GB2312" w:hAnsi="仿宋_GB2312" w:cs="仿宋_GB2312" w:hint="eastAsia"/>
          <w:sz w:val="32"/>
          <w:szCs w:val="32"/>
        </w:rPr>
        <w:t>等级</w:t>
      </w:r>
      <w:r w:rsidR="001F7227" w:rsidRPr="002E2C98">
        <w:rPr>
          <w:rFonts w:ascii="仿宋_GB2312" w:eastAsia="仿宋_GB2312" w:hAnsi="仿宋_GB2312" w:cs="仿宋_GB2312" w:hint="eastAsia"/>
          <w:sz w:val="32"/>
          <w:szCs w:val="32"/>
        </w:rPr>
        <w:t>分为五级，即AAAAA级、AAAA级、AAA级、AA级、A级，AAAAA级为最高级。</w:t>
      </w:r>
    </w:p>
    <w:p w14:paraId="1F93C365" w14:textId="4D55FA50" w:rsidR="00DE0EB6" w:rsidRPr="002E2C98" w:rsidRDefault="001F7227" w:rsidP="001F7227">
      <w:pPr>
        <w:pStyle w:val="a6"/>
        <w:numPr>
          <w:ilvl w:val="0"/>
          <w:numId w:val="5"/>
        </w:numPr>
        <w:spacing w:beforeLines="50" w:before="156" w:afterLines="50" w:after="156"/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2E2C98">
        <w:rPr>
          <w:rFonts w:ascii="仿宋_GB2312" w:eastAsia="仿宋_GB2312" w:hAnsi="仿宋_GB2312" w:cs="仿宋_GB2312" w:hint="eastAsia"/>
          <w:sz w:val="32"/>
          <w:szCs w:val="32"/>
        </w:rPr>
        <w:t>【</w:t>
      </w:r>
      <w:r w:rsidR="00753519" w:rsidRPr="002E2C98">
        <w:rPr>
          <w:rFonts w:ascii="仿宋_GB2312" w:eastAsia="仿宋_GB2312" w:hAnsi="仿宋_GB2312" w:cs="仿宋_GB2312" w:hint="eastAsia"/>
          <w:sz w:val="32"/>
          <w:szCs w:val="32"/>
        </w:rPr>
        <w:t>评级</w:t>
      </w:r>
      <w:r w:rsidRPr="002E2C98">
        <w:rPr>
          <w:rFonts w:ascii="仿宋_GB2312" w:eastAsia="仿宋_GB2312" w:hAnsi="仿宋_GB2312" w:cs="仿宋_GB2312" w:hint="eastAsia"/>
          <w:sz w:val="32"/>
          <w:szCs w:val="32"/>
        </w:rPr>
        <w:t>开展】</w:t>
      </w:r>
      <w:r w:rsidR="00D8068A" w:rsidRPr="002E2C98">
        <w:rPr>
          <w:rFonts w:ascii="仿宋_GB2312" w:eastAsia="仿宋_GB2312" w:hAnsi="仿宋_GB2312" w:cs="仿宋_GB2312" w:hint="eastAsia"/>
          <w:sz w:val="32"/>
          <w:szCs w:val="32"/>
        </w:rPr>
        <w:t>资产评估机构</w:t>
      </w:r>
      <w:r w:rsidR="006A4E81" w:rsidRPr="002E2C98">
        <w:rPr>
          <w:rFonts w:ascii="仿宋_GB2312" w:eastAsia="仿宋_GB2312" w:hAnsi="仿宋_GB2312" w:cs="仿宋_GB2312" w:hint="eastAsia"/>
          <w:sz w:val="32"/>
          <w:szCs w:val="32"/>
        </w:rPr>
        <w:t>等级</w:t>
      </w:r>
      <w:r w:rsidR="00F06000" w:rsidRPr="002E2C98">
        <w:rPr>
          <w:rFonts w:ascii="仿宋_GB2312" w:eastAsia="仿宋_GB2312" w:hAnsi="仿宋_GB2312" w:cs="仿宋_GB2312" w:hint="eastAsia"/>
          <w:sz w:val="32"/>
          <w:szCs w:val="32"/>
        </w:rPr>
        <w:t>评定</w:t>
      </w:r>
      <w:r w:rsidR="00D8068A" w:rsidRPr="002E2C98">
        <w:rPr>
          <w:rFonts w:ascii="仿宋_GB2312" w:eastAsia="仿宋_GB2312" w:hAnsi="仿宋_GB2312" w:cs="仿宋_GB2312" w:hint="eastAsia"/>
          <w:sz w:val="32"/>
          <w:szCs w:val="32"/>
        </w:rPr>
        <w:t>工作由</w:t>
      </w:r>
      <w:r w:rsidR="005610A6" w:rsidRPr="002E2C98">
        <w:rPr>
          <w:rFonts w:ascii="仿宋_GB2312" w:eastAsia="仿宋_GB2312" w:hAnsi="仿宋_GB2312" w:cs="仿宋_GB2312" w:hint="eastAsia"/>
          <w:sz w:val="32"/>
          <w:szCs w:val="32"/>
        </w:rPr>
        <w:t>中评协</w:t>
      </w:r>
      <w:r w:rsidR="00D8068A" w:rsidRPr="002E2C98">
        <w:rPr>
          <w:rFonts w:ascii="仿宋_GB2312" w:eastAsia="仿宋_GB2312" w:hAnsi="仿宋_GB2312" w:cs="仿宋_GB2312" w:hint="eastAsia"/>
          <w:sz w:val="32"/>
          <w:szCs w:val="32"/>
        </w:rPr>
        <w:t>和</w:t>
      </w:r>
      <w:r w:rsidRPr="002E2C98">
        <w:rPr>
          <w:rFonts w:ascii="仿宋_GB2312" w:eastAsia="仿宋_GB2312" w:hAnsi="仿宋_GB2312" w:cs="仿宋_GB2312" w:hint="eastAsia"/>
          <w:sz w:val="32"/>
          <w:szCs w:val="32"/>
        </w:rPr>
        <w:t>各省、自治区、直辖市、计划单列市</w:t>
      </w:r>
      <w:r w:rsidR="003B240C" w:rsidRPr="002E2C98">
        <w:rPr>
          <w:rFonts w:ascii="仿宋_GB2312" w:eastAsia="仿宋_GB2312" w:hAnsi="仿宋_GB2312" w:cs="仿宋_GB2312" w:hint="eastAsia"/>
          <w:sz w:val="32"/>
          <w:szCs w:val="32"/>
        </w:rPr>
        <w:t>资产评估</w:t>
      </w:r>
      <w:r w:rsidR="00D8068A" w:rsidRPr="002E2C98">
        <w:rPr>
          <w:rFonts w:ascii="仿宋_GB2312" w:eastAsia="仿宋_GB2312" w:hAnsi="仿宋_GB2312" w:cs="仿宋_GB2312" w:hint="eastAsia"/>
          <w:sz w:val="32"/>
          <w:szCs w:val="32"/>
        </w:rPr>
        <w:t>协会</w:t>
      </w:r>
      <w:r w:rsidR="003B240C" w:rsidRPr="002E2C98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853FF2" w:rsidRPr="002E2C98">
        <w:rPr>
          <w:rFonts w:ascii="仿宋_GB2312" w:eastAsia="仿宋_GB2312" w:hAnsi="仿宋_GB2312" w:cs="仿宋_GB2312" w:hint="eastAsia"/>
          <w:sz w:val="32"/>
          <w:szCs w:val="32"/>
        </w:rPr>
        <w:t>以下</w:t>
      </w:r>
      <w:r w:rsidR="003B240C" w:rsidRPr="002E2C98">
        <w:rPr>
          <w:rFonts w:ascii="仿宋_GB2312" w:eastAsia="仿宋_GB2312" w:hAnsi="仿宋_GB2312" w:cs="仿宋_GB2312" w:hint="eastAsia"/>
          <w:sz w:val="32"/>
          <w:szCs w:val="32"/>
        </w:rPr>
        <w:t>简称地方协会）</w:t>
      </w:r>
      <w:r w:rsidR="00D8068A" w:rsidRPr="002E2C98">
        <w:rPr>
          <w:rFonts w:ascii="仿宋_GB2312" w:eastAsia="仿宋_GB2312" w:hAnsi="仿宋_GB2312" w:cs="仿宋_GB2312" w:hint="eastAsia"/>
          <w:sz w:val="32"/>
          <w:szCs w:val="32"/>
        </w:rPr>
        <w:t>组织</w:t>
      </w:r>
      <w:r w:rsidR="001536D3" w:rsidRPr="002E2C98">
        <w:rPr>
          <w:rFonts w:ascii="仿宋_GB2312" w:eastAsia="仿宋_GB2312" w:hAnsi="仿宋_GB2312" w:cs="仿宋_GB2312" w:hint="eastAsia"/>
          <w:sz w:val="32"/>
          <w:szCs w:val="32"/>
        </w:rPr>
        <w:t>开展</w:t>
      </w:r>
      <w:r w:rsidR="00D8068A" w:rsidRPr="002E2C9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B475E42" w14:textId="36182092" w:rsidR="00416228" w:rsidRPr="002E2C98" w:rsidRDefault="00416228" w:rsidP="00416228">
      <w:pPr>
        <w:pStyle w:val="a6"/>
        <w:numPr>
          <w:ilvl w:val="0"/>
          <w:numId w:val="5"/>
        </w:numPr>
        <w:spacing w:beforeLines="50" w:before="156" w:afterLines="50" w:after="156"/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2E2C98">
        <w:rPr>
          <w:rFonts w:ascii="仿宋_GB2312" w:eastAsia="仿宋_GB2312" w:hAnsi="仿宋_GB2312" w:cs="仿宋_GB2312" w:hint="eastAsia"/>
          <w:sz w:val="32"/>
          <w:szCs w:val="32"/>
        </w:rPr>
        <w:t>【评定标准】中评协负责制定</w:t>
      </w:r>
      <w:r w:rsidR="00B36266" w:rsidRPr="002E2C98">
        <w:rPr>
          <w:rFonts w:ascii="仿宋_GB2312" w:eastAsia="仿宋_GB2312" w:hAnsi="仿宋_GB2312" w:cs="仿宋_GB2312" w:hint="eastAsia"/>
          <w:sz w:val="32"/>
          <w:szCs w:val="32"/>
        </w:rPr>
        <w:t>《资产评估机构等级评定标准》</w:t>
      </w:r>
      <w:r w:rsidRPr="002E2C98">
        <w:rPr>
          <w:rFonts w:ascii="仿宋_GB2312" w:eastAsia="仿宋_GB2312" w:hAnsi="仿宋_GB2312" w:cs="仿宋_GB2312" w:hint="eastAsia"/>
          <w:sz w:val="32"/>
          <w:szCs w:val="32"/>
        </w:rPr>
        <w:t>（附件）。</w:t>
      </w:r>
      <w:r w:rsidR="00A8459E" w:rsidRPr="002E2C98"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 w:rsidR="00044501" w:rsidRPr="002E2C98">
        <w:rPr>
          <w:rFonts w:ascii="仿宋_GB2312" w:eastAsia="仿宋_GB2312" w:hAnsi="仿宋_GB2312" w:cs="仿宋_GB2312" w:hint="eastAsia"/>
          <w:sz w:val="32"/>
          <w:szCs w:val="32"/>
        </w:rPr>
        <w:t>资产评估机构</w:t>
      </w:r>
      <w:r w:rsidR="00E83BBD" w:rsidRPr="002E2C98">
        <w:rPr>
          <w:rFonts w:ascii="仿宋_GB2312" w:eastAsia="仿宋_GB2312" w:hAnsi="仿宋_GB2312" w:cs="仿宋_GB2312" w:hint="eastAsia"/>
          <w:sz w:val="32"/>
          <w:szCs w:val="32"/>
        </w:rPr>
        <w:t>等级评定主要指</w:t>
      </w:r>
      <w:r w:rsidR="00E83BBD" w:rsidRPr="002E2C98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标</w:t>
      </w:r>
      <w:r w:rsidR="00A8459E" w:rsidRPr="002E2C98">
        <w:rPr>
          <w:rFonts w:ascii="仿宋_GB2312" w:eastAsia="仿宋_GB2312" w:hAnsi="仿宋_GB2312" w:cs="仿宋_GB2312" w:hint="eastAsia"/>
          <w:sz w:val="32"/>
          <w:szCs w:val="32"/>
        </w:rPr>
        <w:t>确定</w:t>
      </w:r>
      <w:r w:rsidR="00E83BBD" w:rsidRPr="002E2C98">
        <w:rPr>
          <w:rFonts w:ascii="仿宋_GB2312" w:eastAsia="仿宋_GB2312" w:hAnsi="仿宋_GB2312" w:cs="仿宋_GB2312" w:hint="eastAsia"/>
          <w:sz w:val="32"/>
          <w:szCs w:val="32"/>
        </w:rPr>
        <w:t>初步评定结果</w:t>
      </w:r>
      <w:r w:rsidR="00A8459E" w:rsidRPr="002E2C98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E83BBD" w:rsidRPr="002E2C98">
        <w:rPr>
          <w:rFonts w:ascii="仿宋_GB2312" w:eastAsia="仿宋_GB2312" w:hAnsi="仿宋_GB2312" w:cs="仿宋_GB2312" w:hint="eastAsia"/>
          <w:sz w:val="32"/>
          <w:szCs w:val="32"/>
        </w:rPr>
        <w:t>基础分为1</w:t>
      </w:r>
      <w:r w:rsidR="00E83BBD" w:rsidRPr="002E2C98">
        <w:rPr>
          <w:rFonts w:ascii="仿宋_GB2312" w:eastAsia="仿宋_GB2312" w:hAnsi="仿宋_GB2312" w:cs="仿宋_GB2312"/>
          <w:sz w:val="32"/>
          <w:szCs w:val="32"/>
        </w:rPr>
        <w:t>00</w:t>
      </w:r>
      <w:r w:rsidR="00E83BBD" w:rsidRPr="002E2C98">
        <w:rPr>
          <w:rFonts w:ascii="仿宋_GB2312" w:eastAsia="仿宋_GB2312" w:hAnsi="仿宋_GB2312" w:cs="仿宋_GB2312" w:hint="eastAsia"/>
          <w:sz w:val="32"/>
          <w:szCs w:val="32"/>
        </w:rPr>
        <w:t>分。在此基础上，</w:t>
      </w:r>
      <w:r w:rsidR="000A35F8" w:rsidRPr="002E2C98">
        <w:rPr>
          <w:rFonts w:ascii="仿宋_GB2312" w:eastAsia="仿宋_GB2312" w:hAnsi="仿宋_GB2312" w:cs="仿宋_GB2312" w:hint="eastAsia"/>
          <w:sz w:val="32"/>
          <w:szCs w:val="32"/>
        </w:rPr>
        <w:t>合并</w:t>
      </w:r>
      <w:r w:rsidR="00A8459E" w:rsidRPr="002E2C98">
        <w:rPr>
          <w:rFonts w:ascii="仿宋_GB2312" w:eastAsia="仿宋_GB2312" w:hAnsi="仿宋_GB2312" w:cs="仿宋_GB2312" w:hint="eastAsia"/>
          <w:sz w:val="32"/>
          <w:szCs w:val="32"/>
        </w:rPr>
        <w:t>考虑其党建工作</w:t>
      </w:r>
      <w:r w:rsidR="00AF00F8" w:rsidRPr="002E2C98">
        <w:rPr>
          <w:rFonts w:ascii="仿宋_GB2312" w:eastAsia="仿宋_GB2312" w:hAnsi="仿宋_GB2312" w:cs="仿宋_GB2312" w:hint="eastAsia"/>
          <w:sz w:val="32"/>
          <w:szCs w:val="32"/>
        </w:rPr>
        <w:t>、人才队伍建设、执业能力、</w:t>
      </w:r>
      <w:r w:rsidR="00E83BBD" w:rsidRPr="002E2C98">
        <w:rPr>
          <w:rFonts w:ascii="仿宋_GB2312" w:eastAsia="仿宋_GB2312" w:hAnsi="仿宋_GB2312" w:cs="仿宋_GB2312" w:hint="eastAsia"/>
          <w:sz w:val="32"/>
          <w:szCs w:val="32"/>
        </w:rPr>
        <w:t>风险防范能力、</w:t>
      </w:r>
      <w:r w:rsidR="00A8459E" w:rsidRPr="002E2C98">
        <w:rPr>
          <w:rFonts w:ascii="仿宋_GB2312" w:eastAsia="仿宋_GB2312" w:hAnsi="仿宋_GB2312" w:cs="仿宋_GB2312" w:hint="eastAsia"/>
          <w:sz w:val="32"/>
          <w:szCs w:val="32"/>
        </w:rPr>
        <w:t>信息化建设、社会责任等加分项目</w:t>
      </w:r>
      <w:r w:rsidR="000A35F8" w:rsidRPr="002E2C98">
        <w:rPr>
          <w:rFonts w:ascii="仿宋_GB2312" w:eastAsia="仿宋_GB2312" w:hAnsi="仿宋_GB2312" w:cs="仿宋_GB2312" w:hint="eastAsia"/>
          <w:sz w:val="32"/>
          <w:szCs w:val="32"/>
        </w:rPr>
        <w:t>得分，</w:t>
      </w:r>
      <w:r w:rsidR="00A8459E" w:rsidRPr="002E2C98">
        <w:rPr>
          <w:rFonts w:ascii="仿宋_GB2312" w:eastAsia="仿宋_GB2312" w:hAnsi="仿宋_GB2312" w:cs="仿宋_GB2312" w:hint="eastAsia"/>
          <w:sz w:val="32"/>
          <w:szCs w:val="32"/>
        </w:rPr>
        <w:t>与</w:t>
      </w:r>
      <w:r w:rsidR="00B5781E" w:rsidRPr="002E2C98">
        <w:rPr>
          <w:rFonts w:ascii="仿宋_GB2312" w:eastAsia="仿宋_GB2312" w:hAnsi="仿宋_GB2312" w:cs="仿宋_GB2312" w:hint="eastAsia"/>
          <w:sz w:val="32"/>
          <w:szCs w:val="32"/>
        </w:rPr>
        <w:t>不良行为信息、提示信息等减分项目</w:t>
      </w:r>
      <w:r w:rsidR="000A35F8" w:rsidRPr="002E2C98">
        <w:rPr>
          <w:rFonts w:ascii="仿宋_GB2312" w:eastAsia="仿宋_GB2312" w:hAnsi="仿宋_GB2312" w:cs="仿宋_GB2312" w:hint="eastAsia"/>
          <w:sz w:val="32"/>
          <w:szCs w:val="32"/>
        </w:rPr>
        <w:t>扣分，根据综合得分确定</w:t>
      </w:r>
      <w:r w:rsidR="00E83BBD" w:rsidRPr="002E2C98">
        <w:rPr>
          <w:rFonts w:ascii="仿宋_GB2312" w:eastAsia="仿宋_GB2312" w:hAnsi="仿宋_GB2312" w:cs="仿宋_GB2312" w:hint="eastAsia"/>
          <w:sz w:val="32"/>
          <w:szCs w:val="32"/>
        </w:rPr>
        <w:t>最终评定结果</w:t>
      </w:r>
      <w:r w:rsidR="000A35F8" w:rsidRPr="002E2C9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B86E62A" w14:textId="2559FF84" w:rsidR="00F06000" w:rsidRPr="002E2C98" w:rsidRDefault="00DE0EB6" w:rsidP="008F00EC">
      <w:pPr>
        <w:pStyle w:val="a6"/>
        <w:numPr>
          <w:ilvl w:val="0"/>
          <w:numId w:val="5"/>
        </w:numPr>
        <w:spacing w:beforeLines="50" w:before="156" w:afterLines="50" w:after="156"/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2E2C98">
        <w:rPr>
          <w:rFonts w:ascii="仿宋_GB2312" w:eastAsia="仿宋_GB2312" w:hAnsi="仿宋_GB2312" w:cs="仿宋_GB2312" w:hint="eastAsia"/>
          <w:sz w:val="32"/>
          <w:szCs w:val="32"/>
        </w:rPr>
        <w:t>【数据来源】</w:t>
      </w:r>
      <w:r w:rsidR="00F06000" w:rsidRPr="002E2C98">
        <w:rPr>
          <w:rFonts w:ascii="仿宋_GB2312" w:eastAsia="仿宋_GB2312" w:hAnsi="仿宋_GB2312" w:cs="仿宋_GB2312" w:hint="eastAsia"/>
          <w:sz w:val="32"/>
          <w:szCs w:val="32"/>
        </w:rPr>
        <w:t>资产评估机构</w:t>
      </w:r>
      <w:r w:rsidR="006A4E81" w:rsidRPr="002E2C98">
        <w:rPr>
          <w:rFonts w:ascii="仿宋_GB2312" w:eastAsia="仿宋_GB2312" w:hAnsi="仿宋_GB2312" w:cs="仿宋_GB2312" w:hint="eastAsia"/>
          <w:sz w:val="32"/>
          <w:szCs w:val="32"/>
        </w:rPr>
        <w:t>等级</w:t>
      </w:r>
      <w:r w:rsidR="00F06000" w:rsidRPr="002E2C98">
        <w:rPr>
          <w:rFonts w:ascii="仿宋_GB2312" w:eastAsia="仿宋_GB2312" w:hAnsi="仿宋_GB2312" w:cs="仿宋_GB2312" w:hint="eastAsia"/>
          <w:sz w:val="32"/>
          <w:szCs w:val="32"/>
        </w:rPr>
        <w:t>评定依据资产评估机构在</w:t>
      </w:r>
      <w:r w:rsidR="00AB1192" w:rsidRPr="002E2C98">
        <w:rPr>
          <w:rFonts w:ascii="仿宋_GB2312" w:eastAsia="仿宋_GB2312" w:hAnsi="仿宋_GB2312" w:cs="仿宋_GB2312" w:hint="eastAsia"/>
          <w:sz w:val="32"/>
          <w:szCs w:val="32"/>
        </w:rPr>
        <w:t>资产评估</w:t>
      </w:r>
      <w:r w:rsidR="00F06000" w:rsidRPr="002E2C98">
        <w:rPr>
          <w:rFonts w:ascii="仿宋_GB2312" w:eastAsia="仿宋_GB2312" w:hAnsi="仿宋_GB2312" w:cs="仿宋_GB2312" w:hint="eastAsia"/>
          <w:sz w:val="32"/>
          <w:szCs w:val="32"/>
        </w:rPr>
        <w:t>行业管理信息系统中填报的信息和专项申报信息</w:t>
      </w:r>
      <w:r w:rsidR="00530514" w:rsidRPr="002E2C9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F00B555" w14:textId="2D7AE358" w:rsidR="00780459" w:rsidRPr="002E2C98" w:rsidRDefault="00161548" w:rsidP="00780459">
      <w:pPr>
        <w:pStyle w:val="a6"/>
        <w:numPr>
          <w:ilvl w:val="0"/>
          <w:numId w:val="5"/>
        </w:numPr>
        <w:spacing w:beforeLines="50" w:before="156" w:afterLines="50" w:after="156"/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2E2C98">
        <w:rPr>
          <w:rFonts w:ascii="仿宋_GB2312" w:eastAsia="仿宋_GB2312" w:hAnsi="仿宋_GB2312" w:cs="仿宋_GB2312" w:hint="eastAsia"/>
          <w:sz w:val="32"/>
          <w:szCs w:val="32"/>
        </w:rPr>
        <w:t>【</w:t>
      </w:r>
      <w:r w:rsidR="00CF3FCA" w:rsidRPr="002E2C98">
        <w:rPr>
          <w:rFonts w:ascii="仿宋_GB2312" w:eastAsia="仿宋_GB2312" w:hAnsi="仿宋_GB2312" w:cs="仿宋_GB2312" w:hint="eastAsia"/>
          <w:sz w:val="32"/>
          <w:szCs w:val="32"/>
        </w:rPr>
        <w:t>评定周期</w:t>
      </w:r>
      <w:r w:rsidRPr="002E2C98">
        <w:rPr>
          <w:rFonts w:ascii="仿宋_GB2312" w:eastAsia="仿宋_GB2312" w:hAnsi="仿宋_GB2312" w:cs="仿宋_GB2312" w:hint="eastAsia"/>
          <w:sz w:val="32"/>
          <w:szCs w:val="32"/>
        </w:rPr>
        <w:t>】</w:t>
      </w:r>
      <w:r w:rsidR="00213CA3" w:rsidRPr="002E2C98">
        <w:rPr>
          <w:rFonts w:ascii="仿宋_GB2312" w:eastAsia="仿宋_GB2312" w:hAnsi="仿宋_GB2312" w:cs="仿宋_GB2312" w:hint="eastAsia"/>
          <w:sz w:val="32"/>
          <w:szCs w:val="32"/>
        </w:rPr>
        <w:t>资产评估机构等级评定</w:t>
      </w:r>
      <w:r w:rsidR="00354BF7" w:rsidRPr="002E2C98">
        <w:rPr>
          <w:rFonts w:ascii="仿宋_GB2312" w:eastAsia="仿宋_GB2312" w:hAnsi="仿宋_GB2312" w:cs="仿宋_GB2312" w:hint="eastAsia"/>
          <w:sz w:val="32"/>
          <w:szCs w:val="32"/>
        </w:rPr>
        <w:t>每</w:t>
      </w:r>
      <w:r w:rsidR="00213CA3" w:rsidRPr="002E2C98"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="00354BF7" w:rsidRPr="002E2C98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213CA3" w:rsidRPr="002E2C98">
        <w:rPr>
          <w:rFonts w:ascii="仿宋_GB2312" w:eastAsia="仿宋_GB2312" w:hAnsi="仿宋_GB2312" w:cs="仿宋_GB2312" w:hint="eastAsia"/>
          <w:sz w:val="32"/>
          <w:szCs w:val="32"/>
        </w:rPr>
        <w:t>评定一次</w:t>
      </w:r>
      <w:r w:rsidR="00C43D73" w:rsidRPr="002E2C98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E83BBD" w:rsidRPr="002E2C98">
        <w:rPr>
          <w:rFonts w:ascii="仿宋_GB2312" w:eastAsia="仿宋_GB2312" w:hAnsi="仿宋_GB2312" w:cs="仿宋_GB2312" w:hint="eastAsia"/>
          <w:sz w:val="32"/>
          <w:szCs w:val="32"/>
        </w:rPr>
        <w:t>在此期间：</w:t>
      </w:r>
    </w:p>
    <w:p w14:paraId="531DED7F" w14:textId="7A124AE8" w:rsidR="00780459" w:rsidRPr="002E2C98" w:rsidRDefault="00780459" w:rsidP="00780459">
      <w:pPr>
        <w:spacing w:beforeLines="50" w:before="156" w:afterLines="50" w:after="156"/>
        <w:rPr>
          <w:rFonts w:ascii="仿宋_GB2312" w:eastAsia="仿宋_GB2312" w:hAnsi="仿宋_GB2312" w:cs="仿宋_GB2312"/>
          <w:sz w:val="32"/>
          <w:szCs w:val="32"/>
        </w:rPr>
      </w:pPr>
      <w:r w:rsidRPr="002E2C9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2E2C9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="00E83BBD" w:rsidRPr="002E2C98"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771EC2" w:rsidRPr="002E2C98">
        <w:rPr>
          <w:rFonts w:ascii="仿宋_GB2312" w:eastAsia="仿宋_GB2312" w:hAnsi="仿宋_GB2312" w:cs="仿宋_GB2312" w:hint="eastAsia"/>
          <w:sz w:val="32"/>
          <w:szCs w:val="32"/>
        </w:rPr>
        <w:t>新备案的资产评估机构</w:t>
      </w:r>
      <w:r w:rsidR="00D74D2A" w:rsidRPr="002E2C98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771EC2" w:rsidRPr="002E2C98">
        <w:rPr>
          <w:rFonts w:ascii="仿宋_GB2312" w:eastAsia="仿宋_GB2312" w:hAnsi="仿宋_GB2312" w:cs="仿宋_GB2312" w:hint="eastAsia"/>
          <w:sz w:val="32"/>
          <w:szCs w:val="32"/>
        </w:rPr>
        <w:t>暂不评定等级，参加下一轮次等级评定</w:t>
      </w:r>
      <w:r w:rsidR="00E83BBD" w:rsidRPr="002E2C98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02B1505D" w14:textId="2DE06C38" w:rsidR="00E83BBD" w:rsidRPr="002E2C98" w:rsidRDefault="00E83BBD" w:rsidP="00F35DDF">
      <w:pPr>
        <w:spacing w:beforeLines="50" w:before="156" w:afterLines="50" w:after="156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2E2C98">
        <w:rPr>
          <w:rFonts w:ascii="仿宋_GB2312" w:eastAsia="仿宋_GB2312" w:hAnsi="仿宋_GB2312" w:cs="仿宋_GB2312" w:hint="eastAsia"/>
          <w:sz w:val="32"/>
          <w:szCs w:val="32"/>
        </w:rPr>
        <w:t>（二）因执业行为受到刑事处罚的</w:t>
      </w:r>
      <w:r w:rsidR="00F35DDF" w:rsidRPr="002E2C98">
        <w:rPr>
          <w:rFonts w:ascii="仿宋_GB2312" w:eastAsia="仿宋_GB2312" w:hAnsi="仿宋_GB2312" w:cs="仿宋_GB2312" w:hint="eastAsia"/>
          <w:sz w:val="32"/>
          <w:szCs w:val="32"/>
        </w:rPr>
        <w:t>资产评估机构</w:t>
      </w:r>
      <w:r w:rsidRPr="002E2C98">
        <w:rPr>
          <w:rFonts w:ascii="仿宋_GB2312" w:eastAsia="仿宋_GB2312" w:hAnsi="仿宋_GB2312" w:cs="仿宋_GB2312" w:hint="eastAsia"/>
          <w:sz w:val="32"/>
          <w:szCs w:val="32"/>
        </w:rPr>
        <w:t>，直接降一等级</w:t>
      </w:r>
      <w:r w:rsidR="00F47AD3" w:rsidRPr="002E2C98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71426E" w:rsidRPr="002E2C98">
        <w:rPr>
          <w:rFonts w:ascii="仿宋_GB2312" w:eastAsia="仿宋_GB2312" w:hAnsi="仿宋_GB2312" w:cs="仿宋_GB2312" w:hint="eastAsia"/>
          <w:sz w:val="32"/>
          <w:szCs w:val="32"/>
        </w:rPr>
        <w:t>3年</w:t>
      </w:r>
      <w:r w:rsidR="00F47AD3" w:rsidRPr="002E2C98">
        <w:rPr>
          <w:rFonts w:ascii="仿宋_GB2312" w:eastAsia="仿宋_GB2312" w:hAnsi="仿宋_GB2312" w:cs="仿宋_GB2312" w:hint="eastAsia"/>
          <w:sz w:val="32"/>
          <w:szCs w:val="32"/>
        </w:rPr>
        <w:t>内不得恢复原等级；</w:t>
      </w:r>
    </w:p>
    <w:p w14:paraId="071F19CA" w14:textId="57D54D74" w:rsidR="00F35DDF" w:rsidRPr="002E2C98" w:rsidRDefault="00F35DDF" w:rsidP="00F35DDF">
      <w:pPr>
        <w:spacing w:beforeLines="50" w:before="156" w:afterLines="50" w:after="156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2E2C98">
        <w:rPr>
          <w:rFonts w:ascii="仿宋_GB2312" w:eastAsia="仿宋_GB2312" w:hAnsi="仿宋_GB2312" w:cs="仿宋_GB2312" w:hint="eastAsia"/>
          <w:sz w:val="32"/>
          <w:szCs w:val="32"/>
        </w:rPr>
        <w:t>（三）暂停会员资格的资产评估机构，等级评定名单同步取消。恢复会员资格后，等级评定名单同步恢复；</w:t>
      </w:r>
    </w:p>
    <w:p w14:paraId="43F9EBBE" w14:textId="76C83554" w:rsidR="00F35DDF" w:rsidRPr="002E2C98" w:rsidRDefault="00F35DDF" w:rsidP="00F35DDF">
      <w:pPr>
        <w:spacing w:beforeLines="50" w:before="156" w:afterLines="50" w:after="156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2E2C98">
        <w:rPr>
          <w:rFonts w:ascii="仿宋_GB2312" w:eastAsia="仿宋_GB2312" w:hAnsi="仿宋_GB2312" w:cs="仿宋_GB2312" w:hint="eastAsia"/>
          <w:sz w:val="32"/>
          <w:szCs w:val="32"/>
        </w:rPr>
        <w:t>（四）自动丧失会员资格、</w:t>
      </w:r>
      <w:r w:rsidR="00D74D2A" w:rsidRPr="002E2C98">
        <w:rPr>
          <w:rFonts w:ascii="仿宋_GB2312" w:eastAsia="仿宋_GB2312" w:hAnsi="仿宋_GB2312" w:cs="仿宋_GB2312" w:hint="eastAsia"/>
          <w:sz w:val="32"/>
          <w:szCs w:val="32"/>
        </w:rPr>
        <w:t>被中评协除名</w:t>
      </w:r>
      <w:r w:rsidRPr="002E2C98">
        <w:rPr>
          <w:rFonts w:ascii="仿宋_GB2312" w:eastAsia="仿宋_GB2312" w:hAnsi="仿宋_GB2312" w:cs="仿宋_GB2312" w:hint="eastAsia"/>
          <w:sz w:val="32"/>
          <w:szCs w:val="32"/>
        </w:rPr>
        <w:t>的资产评估机构，等级评定名单同步取消。</w:t>
      </w:r>
    </w:p>
    <w:p w14:paraId="586A6F75" w14:textId="77777777" w:rsidR="001A39B3" w:rsidRPr="002E2C98" w:rsidRDefault="00145886" w:rsidP="001A39B3">
      <w:pPr>
        <w:pStyle w:val="a6"/>
        <w:numPr>
          <w:ilvl w:val="0"/>
          <w:numId w:val="5"/>
        </w:numPr>
        <w:spacing w:beforeLines="50" w:before="156" w:afterLines="50" w:after="156"/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2E2C98">
        <w:rPr>
          <w:rFonts w:ascii="仿宋_GB2312" w:eastAsia="仿宋_GB2312" w:hAnsi="仿宋_GB2312" w:cs="仿宋_GB2312" w:hint="eastAsia"/>
          <w:sz w:val="32"/>
          <w:szCs w:val="32"/>
        </w:rPr>
        <w:t>【评定程序】</w:t>
      </w:r>
      <w:r w:rsidR="00FF6D1E" w:rsidRPr="002E2C98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020736" w:rsidRPr="002E2C98">
        <w:rPr>
          <w:rFonts w:ascii="仿宋_GB2312" w:eastAsia="仿宋_GB2312" w:hAnsi="仿宋_GB2312" w:cs="仿宋_GB2312" w:hint="eastAsia"/>
          <w:sz w:val="32"/>
          <w:szCs w:val="32"/>
        </w:rPr>
        <w:t>级</w:t>
      </w:r>
      <w:r w:rsidR="00161548" w:rsidRPr="002E2C98">
        <w:rPr>
          <w:rFonts w:ascii="仿宋_GB2312" w:eastAsia="仿宋_GB2312" w:hAnsi="仿宋_GB2312" w:cs="仿宋_GB2312" w:hint="eastAsia"/>
          <w:sz w:val="32"/>
          <w:szCs w:val="32"/>
        </w:rPr>
        <w:t>评定工作</w:t>
      </w:r>
      <w:r w:rsidR="00020736" w:rsidRPr="002E2C98">
        <w:rPr>
          <w:rFonts w:ascii="仿宋_GB2312" w:eastAsia="仿宋_GB2312" w:hAnsi="仿宋_GB2312" w:cs="仿宋_GB2312" w:hint="eastAsia"/>
          <w:sz w:val="32"/>
          <w:szCs w:val="32"/>
        </w:rPr>
        <w:t>按照</w:t>
      </w:r>
      <w:r w:rsidR="001A39B3" w:rsidRPr="002E2C98">
        <w:rPr>
          <w:rFonts w:ascii="仿宋_GB2312" w:eastAsia="仿宋_GB2312" w:hAnsi="仿宋_GB2312" w:cs="仿宋_GB2312" w:hint="eastAsia"/>
          <w:sz w:val="32"/>
          <w:szCs w:val="32"/>
        </w:rPr>
        <w:t>下列程序进行：</w:t>
      </w:r>
    </w:p>
    <w:p w14:paraId="33FA4598" w14:textId="3293A660" w:rsidR="001A39B3" w:rsidRPr="002E2C98" w:rsidRDefault="001A39B3" w:rsidP="001A39B3">
      <w:pPr>
        <w:spacing w:beforeLines="50" w:before="156" w:afterLines="50" w:after="156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E2C98"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3B240C" w:rsidRPr="002E2C98">
        <w:rPr>
          <w:rFonts w:ascii="仿宋_GB2312" w:eastAsia="仿宋_GB2312" w:hAnsi="仿宋_GB2312" w:cs="仿宋_GB2312" w:hint="eastAsia"/>
          <w:sz w:val="32"/>
          <w:szCs w:val="32"/>
        </w:rPr>
        <w:t>中评协</w:t>
      </w:r>
      <w:r w:rsidR="008B31EF" w:rsidRPr="002E2C98">
        <w:rPr>
          <w:rFonts w:ascii="仿宋_GB2312" w:eastAsia="仿宋_GB2312" w:hAnsi="仿宋_GB2312" w:cs="仿宋_GB2312" w:hint="eastAsia"/>
          <w:sz w:val="32"/>
          <w:szCs w:val="32"/>
        </w:rPr>
        <w:t>通过</w:t>
      </w:r>
      <w:r w:rsidR="00AB1192" w:rsidRPr="002E2C98">
        <w:rPr>
          <w:rFonts w:ascii="仿宋_GB2312" w:eastAsia="仿宋_GB2312" w:hAnsi="仿宋_GB2312" w:cs="仿宋_GB2312" w:hint="eastAsia"/>
          <w:sz w:val="32"/>
          <w:szCs w:val="32"/>
        </w:rPr>
        <w:t>资产评估行业管理信息系统</w:t>
      </w:r>
      <w:r w:rsidR="004750F6" w:rsidRPr="002E2C98">
        <w:rPr>
          <w:rFonts w:ascii="仿宋_GB2312" w:eastAsia="仿宋_GB2312" w:hAnsi="仿宋_GB2312" w:cs="仿宋_GB2312" w:hint="eastAsia"/>
          <w:sz w:val="32"/>
          <w:szCs w:val="32"/>
        </w:rPr>
        <w:t>提取</w:t>
      </w:r>
      <w:r w:rsidR="006D281F" w:rsidRPr="002E2C98">
        <w:rPr>
          <w:rFonts w:ascii="仿宋_GB2312" w:eastAsia="仿宋_GB2312" w:hAnsi="仿宋_GB2312" w:cs="仿宋_GB2312" w:hint="eastAsia"/>
          <w:sz w:val="32"/>
          <w:szCs w:val="32"/>
        </w:rPr>
        <w:t>资产评估机构</w:t>
      </w:r>
      <w:r w:rsidR="004750F6" w:rsidRPr="002E2C98">
        <w:rPr>
          <w:rFonts w:ascii="仿宋_GB2312" w:eastAsia="仿宋_GB2312" w:hAnsi="仿宋_GB2312" w:cs="仿宋_GB2312" w:hint="eastAsia"/>
          <w:sz w:val="32"/>
          <w:szCs w:val="32"/>
        </w:rPr>
        <w:t>相关数据信息</w:t>
      </w:r>
      <w:r w:rsidR="00E5178C" w:rsidRPr="002E2C98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35831" w:rsidRPr="002E2C98"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 w:rsidR="00CC7266" w:rsidRPr="002E2C98">
        <w:rPr>
          <w:rFonts w:ascii="仿宋_GB2312" w:eastAsia="仿宋_GB2312" w:hAnsi="仿宋_GB2312" w:cs="仿宋_GB2312" w:hint="eastAsia"/>
          <w:sz w:val="32"/>
          <w:szCs w:val="32"/>
        </w:rPr>
        <w:t>等级评定主要指标初步评定各</w:t>
      </w:r>
      <w:r w:rsidR="00CC7266" w:rsidRPr="002E2C98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机构等级</w:t>
      </w:r>
      <w:r w:rsidR="008B31EF" w:rsidRPr="002E2C98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3DFB19A1" w14:textId="0C26518F" w:rsidR="001A39B3" w:rsidRPr="002E2C98" w:rsidRDefault="001A39B3" w:rsidP="001A39B3">
      <w:pPr>
        <w:spacing w:beforeLines="50" w:before="156" w:afterLines="50" w:after="156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E2C98"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="004750F6" w:rsidRPr="002E2C98">
        <w:rPr>
          <w:rFonts w:ascii="仿宋_GB2312" w:eastAsia="仿宋_GB2312" w:hAnsi="仿宋_GB2312" w:cs="仿宋_GB2312" w:hint="eastAsia"/>
          <w:sz w:val="32"/>
          <w:szCs w:val="32"/>
        </w:rPr>
        <w:t>中评协</w:t>
      </w:r>
      <w:r w:rsidR="008B31EF" w:rsidRPr="002E2C98">
        <w:rPr>
          <w:rFonts w:ascii="仿宋_GB2312" w:eastAsia="仿宋_GB2312" w:hAnsi="仿宋_GB2312" w:cs="仿宋_GB2312" w:hint="eastAsia"/>
          <w:sz w:val="32"/>
          <w:szCs w:val="32"/>
        </w:rPr>
        <w:t>将等级</w:t>
      </w:r>
      <w:r w:rsidR="00E5178C" w:rsidRPr="002E2C98">
        <w:rPr>
          <w:rFonts w:ascii="仿宋_GB2312" w:eastAsia="仿宋_GB2312" w:hAnsi="仿宋_GB2312" w:cs="仿宋_GB2312" w:hint="eastAsia"/>
          <w:sz w:val="32"/>
          <w:szCs w:val="32"/>
        </w:rPr>
        <w:t>评定</w:t>
      </w:r>
      <w:r w:rsidR="00771EC2" w:rsidRPr="002E2C98">
        <w:rPr>
          <w:rFonts w:ascii="仿宋_GB2312" w:eastAsia="仿宋_GB2312" w:hAnsi="仿宋_GB2312" w:cs="仿宋_GB2312" w:hint="eastAsia"/>
          <w:sz w:val="32"/>
          <w:szCs w:val="32"/>
        </w:rPr>
        <w:t>初步</w:t>
      </w:r>
      <w:r w:rsidR="00E5178C" w:rsidRPr="002E2C98">
        <w:rPr>
          <w:rFonts w:ascii="仿宋_GB2312" w:eastAsia="仿宋_GB2312" w:hAnsi="仿宋_GB2312" w:cs="仿宋_GB2312" w:hint="eastAsia"/>
          <w:sz w:val="32"/>
          <w:szCs w:val="32"/>
        </w:rPr>
        <w:t>结果发各地方协会</w:t>
      </w:r>
      <w:r w:rsidR="008B31EF" w:rsidRPr="002E2C98">
        <w:rPr>
          <w:rFonts w:ascii="仿宋_GB2312" w:eastAsia="仿宋_GB2312" w:hAnsi="仿宋_GB2312" w:cs="仿宋_GB2312" w:hint="eastAsia"/>
          <w:sz w:val="32"/>
          <w:szCs w:val="32"/>
        </w:rPr>
        <w:t>和资产评估机构</w:t>
      </w:r>
      <w:r w:rsidR="00FF6D1E" w:rsidRPr="002E2C98">
        <w:rPr>
          <w:rFonts w:ascii="仿宋_GB2312" w:eastAsia="仿宋_GB2312" w:hAnsi="仿宋_GB2312" w:cs="仿宋_GB2312" w:hint="eastAsia"/>
          <w:sz w:val="32"/>
          <w:szCs w:val="32"/>
        </w:rPr>
        <w:t>进行</w:t>
      </w:r>
      <w:r w:rsidR="008B31EF" w:rsidRPr="002E2C98">
        <w:rPr>
          <w:rFonts w:ascii="仿宋_GB2312" w:eastAsia="仿宋_GB2312" w:hAnsi="仿宋_GB2312" w:cs="仿宋_GB2312" w:hint="eastAsia"/>
          <w:sz w:val="32"/>
          <w:szCs w:val="32"/>
        </w:rPr>
        <w:t>信息</w:t>
      </w:r>
      <w:r w:rsidR="00FF6D1E" w:rsidRPr="002E2C98">
        <w:rPr>
          <w:rFonts w:ascii="仿宋_GB2312" w:eastAsia="仿宋_GB2312" w:hAnsi="仿宋_GB2312" w:cs="仿宋_GB2312" w:hint="eastAsia"/>
          <w:sz w:val="32"/>
          <w:szCs w:val="32"/>
        </w:rPr>
        <w:t>核对</w:t>
      </w:r>
      <w:r w:rsidR="000E255C" w:rsidRPr="002E2C98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01B680B8" w14:textId="6021488B" w:rsidR="00CC7266" w:rsidRPr="002E2C98" w:rsidRDefault="00CC7266" w:rsidP="001A39B3">
      <w:pPr>
        <w:spacing w:beforeLines="50" w:before="156" w:afterLines="50" w:after="156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E2C98">
        <w:rPr>
          <w:rFonts w:ascii="仿宋_GB2312" w:eastAsia="仿宋_GB2312" w:hAnsi="仿宋_GB2312" w:cs="仿宋_GB2312" w:hint="eastAsia"/>
          <w:sz w:val="32"/>
          <w:szCs w:val="32"/>
        </w:rPr>
        <w:t>（三）资产评估机构核对有关信息，对照等级评定指标自我评分后上报地方协会</w:t>
      </w:r>
      <w:r w:rsidR="00600E2E" w:rsidRPr="002E2C98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28AA2E70" w14:textId="13EA90EC" w:rsidR="00CC7266" w:rsidRPr="002E2C98" w:rsidRDefault="001A39B3" w:rsidP="001A39B3">
      <w:pPr>
        <w:spacing w:beforeLines="50" w:before="156" w:afterLines="50" w:after="156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E2C98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C7266" w:rsidRPr="002E2C98">
        <w:rPr>
          <w:rFonts w:ascii="仿宋_GB2312" w:eastAsia="仿宋_GB2312" w:hAnsi="仿宋_GB2312" w:cs="仿宋_GB2312" w:hint="eastAsia"/>
          <w:sz w:val="32"/>
          <w:szCs w:val="32"/>
        </w:rPr>
        <w:t>四</w:t>
      </w:r>
      <w:r w:rsidRPr="002E2C98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600E2E" w:rsidRPr="002E2C98">
        <w:rPr>
          <w:rFonts w:ascii="仿宋_GB2312" w:eastAsia="仿宋_GB2312" w:hAnsi="仿宋_GB2312" w:cs="仿宋_GB2312" w:hint="eastAsia"/>
          <w:sz w:val="32"/>
          <w:szCs w:val="32"/>
        </w:rPr>
        <w:t>地方协会审核无误，提出等级评定建议后上报中评协；</w:t>
      </w:r>
    </w:p>
    <w:p w14:paraId="69DCE8D4" w14:textId="0DB09508" w:rsidR="001A39B3" w:rsidRPr="002E2C98" w:rsidRDefault="00600E2E" w:rsidP="001A39B3">
      <w:pPr>
        <w:spacing w:beforeLines="50" w:before="156" w:afterLines="50" w:after="156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E2C98">
        <w:rPr>
          <w:rFonts w:ascii="仿宋_GB2312" w:eastAsia="仿宋_GB2312" w:hAnsi="仿宋_GB2312" w:cs="仿宋_GB2312" w:hint="eastAsia"/>
          <w:sz w:val="32"/>
          <w:szCs w:val="32"/>
        </w:rPr>
        <w:t>（五）</w:t>
      </w:r>
      <w:r w:rsidR="00FF6D1E" w:rsidRPr="002E2C98">
        <w:rPr>
          <w:rFonts w:ascii="仿宋_GB2312" w:eastAsia="仿宋_GB2312" w:hAnsi="仿宋_GB2312" w:cs="仿宋_GB2312" w:hint="eastAsia"/>
          <w:sz w:val="32"/>
          <w:szCs w:val="32"/>
        </w:rPr>
        <w:t>中评协公示</w:t>
      </w:r>
      <w:r w:rsidR="008B31EF" w:rsidRPr="002E2C98">
        <w:rPr>
          <w:rFonts w:ascii="仿宋_GB2312" w:eastAsia="仿宋_GB2312" w:hAnsi="仿宋_GB2312" w:cs="仿宋_GB2312" w:hint="eastAsia"/>
          <w:sz w:val="32"/>
          <w:szCs w:val="32"/>
        </w:rPr>
        <w:t>各</w:t>
      </w:r>
      <w:r w:rsidR="00AA7A1E" w:rsidRPr="002E2C98">
        <w:rPr>
          <w:rFonts w:ascii="仿宋_GB2312" w:eastAsia="仿宋_GB2312" w:hAnsi="仿宋_GB2312" w:cs="仿宋_GB2312" w:hint="eastAsia"/>
          <w:sz w:val="32"/>
          <w:szCs w:val="32"/>
        </w:rPr>
        <w:t>级</w:t>
      </w:r>
      <w:r w:rsidR="00FF6D1E" w:rsidRPr="002E2C98">
        <w:rPr>
          <w:rFonts w:ascii="仿宋_GB2312" w:eastAsia="仿宋_GB2312" w:hAnsi="仿宋_GB2312" w:cs="仿宋_GB2312" w:hint="eastAsia"/>
          <w:sz w:val="32"/>
          <w:szCs w:val="32"/>
        </w:rPr>
        <w:t>资产评估机构名单</w:t>
      </w:r>
      <w:r w:rsidR="008B31EF" w:rsidRPr="002E2C98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EA766F" w:rsidRPr="002E2C98">
        <w:rPr>
          <w:rFonts w:ascii="仿宋_GB2312" w:eastAsia="仿宋_GB2312" w:hAnsi="仿宋_GB2312" w:cs="仿宋_GB2312" w:hint="eastAsia"/>
          <w:sz w:val="32"/>
          <w:szCs w:val="32"/>
        </w:rPr>
        <w:t>公示期为</w:t>
      </w:r>
      <w:r w:rsidR="00FF6D1E" w:rsidRPr="002E2C98">
        <w:rPr>
          <w:rFonts w:ascii="仿宋_GB2312" w:eastAsia="仿宋_GB2312" w:hAnsi="仿宋_GB2312" w:cs="仿宋_GB2312"/>
          <w:sz w:val="32"/>
          <w:szCs w:val="32"/>
        </w:rPr>
        <w:t>10</w:t>
      </w:r>
      <w:r w:rsidR="00EA766F" w:rsidRPr="002E2C98">
        <w:rPr>
          <w:rFonts w:ascii="仿宋_GB2312" w:eastAsia="仿宋_GB2312" w:hAnsi="仿宋_GB2312" w:cs="仿宋_GB2312" w:hint="eastAsia"/>
          <w:sz w:val="32"/>
          <w:szCs w:val="32"/>
        </w:rPr>
        <w:t>个工作日</w:t>
      </w:r>
      <w:r w:rsidR="000E255C" w:rsidRPr="002E2C98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087E02DC" w14:textId="3C11604B" w:rsidR="008B31EF" w:rsidRPr="002E2C98" w:rsidRDefault="001A39B3" w:rsidP="001A39B3">
      <w:pPr>
        <w:spacing w:beforeLines="50" w:before="156" w:afterLines="50" w:after="156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E2C98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600E2E" w:rsidRPr="002E2C98">
        <w:rPr>
          <w:rFonts w:ascii="仿宋_GB2312" w:eastAsia="仿宋_GB2312" w:hAnsi="仿宋_GB2312" w:cs="仿宋_GB2312" w:hint="eastAsia"/>
          <w:sz w:val="32"/>
          <w:szCs w:val="32"/>
        </w:rPr>
        <w:t>六</w:t>
      </w:r>
      <w:r w:rsidRPr="002E2C98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8B31EF" w:rsidRPr="002E2C98">
        <w:rPr>
          <w:rFonts w:ascii="仿宋_GB2312" w:eastAsia="仿宋_GB2312" w:hAnsi="仿宋_GB2312" w:cs="仿宋_GB2312" w:hint="eastAsia"/>
          <w:sz w:val="32"/>
          <w:szCs w:val="32"/>
        </w:rPr>
        <w:t>公示期间存在异议的，中评协和地方协会组织调查核实；</w:t>
      </w:r>
    </w:p>
    <w:p w14:paraId="59ED1538" w14:textId="21017839" w:rsidR="00AB1192" w:rsidRPr="002E2C98" w:rsidRDefault="008B31EF" w:rsidP="001A39B3">
      <w:pPr>
        <w:spacing w:beforeLines="50" w:before="156" w:afterLines="50" w:after="156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E2C98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600E2E" w:rsidRPr="002E2C98">
        <w:rPr>
          <w:rFonts w:ascii="仿宋_GB2312" w:eastAsia="仿宋_GB2312" w:hAnsi="仿宋_GB2312" w:cs="仿宋_GB2312" w:hint="eastAsia"/>
          <w:sz w:val="32"/>
          <w:szCs w:val="32"/>
        </w:rPr>
        <w:t>七</w:t>
      </w:r>
      <w:r w:rsidRPr="002E2C98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AB1192" w:rsidRPr="002E2C98">
        <w:rPr>
          <w:rFonts w:ascii="仿宋_GB2312" w:eastAsia="仿宋_GB2312" w:hAnsi="仿宋_GB2312" w:cs="仿宋_GB2312" w:hint="eastAsia"/>
          <w:sz w:val="32"/>
          <w:szCs w:val="32"/>
        </w:rPr>
        <w:t>公示无异议的，</w:t>
      </w:r>
      <w:r w:rsidR="00FF6D1E" w:rsidRPr="002E2C98">
        <w:rPr>
          <w:rFonts w:ascii="仿宋_GB2312" w:eastAsia="仿宋_GB2312" w:hAnsi="仿宋_GB2312" w:cs="仿宋_GB2312" w:hint="eastAsia"/>
          <w:sz w:val="32"/>
          <w:szCs w:val="32"/>
        </w:rPr>
        <w:t>中评协</w:t>
      </w:r>
      <w:r w:rsidRPr="002E2C98">
        <w:rPr>
          <w:rFonts w:ascii="仿宋_GB2312" w:eastAsia="仿宋_GB2312" w:hAnsi="仿宋_GB2312" w:cs="仿宋_GB2312" w:hint="eastAsia"/>
          <w:sz w:val="32"/>
          <w:szCs w:val="32"/>
        </w:rPr>
        <w:t>在网站</w:t>
      </w:r>
      <w:r w:rsidR="00400E9F" w:rsidRPr="002E2C98">
        <w:rPr>
          <w:rFonts w:ascii="仿宋_GB2312" w:eastAsia="仿宋_GB2312" w:hAnsi="仿宋_GB2312" w:cs="仿宋_GB2312" w:hint="eastAsia"/>
          <w:sz w:val="32"/>
          <w:szCs w:val="32"/>
        </w:rPr>
        <w:t>公告。</w:t>
      </w:r>
    </w:p>
    <w:p w14:paraId="77A92D69" w14:textId="42B36D10" w:rsidR="00835604" w:rsidRPr="002E2C98" w:rsidRDefault="00145886" w:rsidP="00835604">
      <w:pPr>
        <w:pStyle w:val="a6"/>
        <w:numPr>
          <w:ilvl w:val="0"/>
          <w:numId w:val="5"/>
        </w:numPr>
        <w:spacing w:beforeLines="50" w:before="156" w:afterLines="50" w:after="156"/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2E2C98">
        <w:rPr>
          <w:rFonts w:ascii="仿宋_GB2312" w:eastAsia="仿宋_GB2312" w:hAnsi="仿宋_GB2312" w:cs="仿宋_GB2312" w:hint="eastAsia"/>
          <w:sz w:val="32"/>
          <w:szCs w:val="32"/>
        </w:rPr>
        <w:t>【等级证书】</w:t>
      </w:r>
      <w:r w:rsidR="00D80F2B" w:rsidRPr="002E2C98">
        <w:rPr>
          <w:rFonts w:ascii="仿宋_GB2312" w:eastAsia="仿宋_GB2312" w:hAnsi="仿宋_GB2312" w:cs="仿宋_GB2312" w:hint="eastAsia"/>
          <w:sz w:val="32"/>
          <w:szCs w:val="32"/>
        </w:rPr>
        <w:t>资产评估机构</w:t>
      </w:r>
      <w:r w:rsidR="006A4E81" w:rsidRPr="002E2C98">
        <w:rPr>
          <w:rFonts w:ascii="仿宋_GB2312" w:eastAsia="仿宋_GB2312" w:hAnsi="仿宋_GB2312" w:cs="仿宋_GB2312" w:hint="eastAsia"/>
          <w:sz w:val="32"/>
          <w:szCs w:val="32"/>
        </w:rPr>
        <w:t>等级</w:t>
      </w:r>
      <w:r w:rsidR="00835604" w:rsidRPr="002E2C98">
        <w:rPr>
          <w:rFonts w:ascii="仿宋_GB2312" w:eastAsia="仿宋_GB2312" w:hAnsi="仿宋_GB2312" w:cs="仿宋_GB2312" w:hint="eastAsia"/>
          <w:sz w:val="32"/>
          <w:szCs w:val="32"/>
        </w:rPr>
        <w:t>证书</w:t>
      </w:r>
      <w:r w:rsidR="00811533" w:rsidRPr="002E2C98">
        <w:rPr>
          <w:rFonts w:ascii="仿宋_GB2312" w:eastAsia="仿宋_GB2312" w:hAnsi="仿宋_GB2312" w:cs="仿宋_GB2312" w:hint="eastAsia"/>
          <w:sz w:val="32"/>
          <w:szCs w:val="32"/>
        </w:rPr>
        <w:t>采用电子证书形式。证书</w:t>
      </w:r>
      <w:r w:rsidR="00835604" w:rsidRPr="002E2C98">
        <w:rPr>
          <w:rFonts w:ascii="仿宋_GB2312" w:eastAsia="仿宋_GB2312" w:hAnsi="仿宋_GB2312" w:cs="仿宋_GB2312" w:hint="eastAsia"/>
          <w:sz w:val="32"/>
          <w:szCs w:val="32"/>
        </w:rPr>
        <w:t>由中评协统一设计制作</w:t>
      </w:r>
      <w:r w:rsidR="00F27B33" w:rsidRPr="002E2C98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0E255C" w:rsidRPr="002E2C98">
        <w:rPr>
          <w:rFonts w:ascii="仿宋_GB2312" w:eastAsia="仿宋_GB2312" w:hAnsi="仿宋_GB2312" w:cs="仿宋_GB2312" w:hint="eastAsia"/>
          <w:sz w:val="32"/>
          <w:szCs w:val="32"/>
        </w:rPr>
        <w:t>有效期为</w:t>
      </w:r>
      <w:r w:rsidR="004A2467" w:rsidRPr="002E2C98"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="00C43D73" w:rsidRPr="002E2C98">
        <w:rPr>
          <w:rFonts w:ascii="仿宋_GB2312" w:eastAsia="仿宋_GB2312" w:hAnsi="仿宋_GB2312" w:cs="仿宋_GB2312" w:hint="eastAsia"/>
          <w:sz w:val="32"/>
          <w:szCs w:val="32"/>
        </w:rPr>
        <w:t>年。</w:t>
      </w:r>
    </w:p>
    <w:p w14:paraId="083C8CD6" w14:textId="4FFB6AFC" w:rsidR="00260B97" w:rsidRPr="002E2C98" w:rsidRDefault="003A018D" w:rsidP="00835604">
      <w:pPr>
        <w:pStyle w:val="a6"/>
        <w:numPr>
          <w:ilvl w:val="0"/>
          <w:numId w:val="5"/>
        </w:numPr>
        <w:spacing w:beforeLines="50" w:before="156" w:afterLines="50" w:after="156"/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2E2C98">
        <w:rPr>
          <w:rFonts w:ascii="仿宋_GB2312" w:eastAsia="仿宋_GB2312" w:hAnsi="仿宋_GB2312" w:cs="仿宋_GB2312" w:hint="eastAsia"/>
          <w:sz w:val="32"/>
          <w:szCs w:val="32"/>
        </w:rPr>
        <w:t>【等级复核】</w:t>
      </w:r>
      <w:r w:rsidR="00835604" w:rsidRPr="002E2C98">
        <w:rPr>
          <w:rFonts w:ascii="仿宋_GB2312" w:eastAsia="仿宋_GB2312" w:hAnsi="仿宋_GB2312" w:cs="仿宋_GB2312" w:hint="eastAsia"/>
          <w:sz w:val="32"/>
          <w:szCs w:val="32"/>
        </w:rPr>
        <w:t>中评协和地方协会每</w:t>
      </w:r>
      <w:r w:rsidR="004A2467" w:rsidRPr="002E2C98"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="00835604" w:rsidRPr="002E2C98">
        <w:rPr>
          <w:rFonts w:ascii="仿宋_GB2312" w:eastAsia="仿宋_GB2312" w:hAnsi="仿宋_GB2312" w:cs="仿宋_GB2312" w:hint="eastAsia"/>
          <w:sz w:val="32"/>
          <w:szCs w:val="32"/>
        </w:rPr>
        <w:t>年对资产评估机构</w:t>
      </w:r>
      <w:r w:rsidR="006A4E81" w:rsidRPr="002E2C98">
        <w:rPr>
          <w:rFonts w:ascii="仿宋_GB2312" w:eastAsia="仿宋_GB2312" w:hAnsi="仿宋_GB2312" w:cs="仿宋_GB2312" w:hint="eastAsia"/>
          <w:sz w:val="32"/>
          <w:szCs w:val="32"/>
        </w:rPr>
        <w:t>等级</w:t>
      </w:r>
      <w:r w:rsidR="00835604" w:rsidRPr="002E2C98">
        <w:rPr>
          <w:rFonts w:ascii="仿宋_GB2312" w:eastAsia="仿宋_GB2312" w:hAnsi="仿宋_GB2312" w:cs="仿宋_GB2312" w:hint="eastAsia"/>
          <w:sz w:val="32"/>
          <w:szCs w:val="32"/>
        </w:rPr>
        <w:t>进行复核。</w:t>
      </w:r>
      <w:r w:rsidR="00005947" w:rsidRPr="002E2C98">
        <w:rPr>
          <w:rFonts w:ascii="仿宋_GB2312" w:eastAsia="仿宋_GB2312" w:hAnsi="仿宋_GB2312" w:cs="仿宋_GB2312" w:hint="eastAsia"/>
          <w:sz w:val="32"/>
          <w:szCs w:val="32"/>
        </w:rPr>
        <w:t>资产评估机构</w:t>
      </w:r>
      <w:r w:rsidR="00EA36CC" w:rsidRPr="002E2C98">
        <w:rPr>
          <w:rFonts w:ascii="仿宋_GB2312" w:eastAsia="仿宋_GB2312" w:hAnsi="仿宋_GB2312" w:cs="仿宋_GB2312" w:hint="eastAsia"/>
          <w:sz w:val="32"/>
          <w:szCs w:val="32"/>
        </w:rPr>
        <w:t>符合</w:t>
      </w:r>
      <w:r w:rsidR="00005947" w:rsidRPr="002E2C98">
        <w:rPr>
          <w:rFonts w:ascii="仿宋_GB2312" w:eastAsia="仿宋_GB2312" w:hAnsi="仿宋_GB2312" w:cs="仿宋_GB2312" w:hint="eastAsia"/>
          <w:sz w:val="32"/>
          <w:szCs w:val="32"/>
        </w:rPr>
        <w:t>原评定</w:t>
      </w:r>
      <w:r w:rsidR="00FF6D1E" w:rsidRPr="002E2C98">
        <w:rPr>
          <w:rFonts w:ascii="仿宋_GB2312" w:eastAsia="仿宋_GB2312" w:hAnsi="仿宋_GB2312" w:cs="仿宋_GB2312" w:hint="eastAsia"/>
          <w:sz w:val="32"/>
          <w:szCs w:val="32"/>
        </w:rPr>
        <w:t>等级条件的，更新等级证书有效期</w:t>
      </w:r>
      <w:r w:rsidR="00005947" w:rsidRPr="002E2C98">
        <w:rPr>
          <w:rFonts w:ascii="仿宋_GB2312" w:eastAsia="仿宋_GB2312" w:hAnsi="仿宋_GB2312" w:cs="仿宋_GB2312" w:hint="eastAsia"/>
          <w:sz w:val="32"/>
          <w:szCs w:val="32"/>
        </w:rPr>
        <w:t>，并在网站公告</w:t>
      </w:r>
      <w:r w:rsidR="00FF6D1E" w:rsidRPr="002E2C9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2574511" w14:textId="54E692E8" w:rsidR="00835604" w:rsidRPr="002E2C98" w:rsidRDefault="003A018D" w:rsidP="00835604">
      <w:pPr>
        <w:pStyle w:val="a6"/>
        <w:numPr>
          <w:ilvl w:val="0"/>
          <w:numId w:val="5"/>
        </w:numPr>
        <w:spacing w:beforeLines="50" w:before="156" w:afterLines="50" w:after="156"/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2E2C98">
        <w:rPr>
          <w:rFonts w:ascii="仿宋_GB2312" w:eastAsia="仿宋_GB2312" w:hAnsi="仿宋_GB2312" w:cs="仿宋_GB2312" w:hint="eastAsia"/>
          <w:sz w:val="32"/>
          <w:szCs w:val="32"/>
        </w:rPr>
        <w:t>【复核</w:t>
      </w:r>
      <w:r w:rsidR="004F0F41" w:rsidRPr="002E2C98">
        <w:rPr>
          <w:rFonts w:ascii="仿宋_GB2312" w:eastAsia="仿宋_GB2312" w:hAnsi="仿宋_GB2312" w:cs="仿宋_GB2312" w:hint="eastAsia"/>
          <w:sz w:val="32"/>
          <w:szCs w:val="32"/>
        </w:rPr>
        <w:t>后降级</w:t>
      </w:r>
      <w:r w:rsidRPr="002E2C98">
        <w:rPr>
          <w:rFonts w:ascii="仿宋_GB2312" w:eastAsia="仿宋_GB2312" w:hAnsi="仿宋_GB2312" w:cs="仿宋_GB2312" w:hint="eastAsia"/>
          <w:sz w:val="32"/>
          <w:szCs w:val="32"/>
        </w:rPr>
        <w:t>】</w:t>
      </w:r>
      <w:r w:rsidR="008E3FDA" w:rsidRPr="002E2C98">
        <w:rPr>
          <w:rFonts w:ascii="仿宋_GB2312" w:eastAsia="仿宋_GB2312" w:hAnsi="仿宋_GB2312" w:cs="仿宋_GB2312" w:hint="eastAsia"/>
          <w:sz w:val="32"/>
          <w:szCs w:val="32"/>
        </w:rPr>
        <w:t>中评协和地方协会</w:t>
      </w:r>
      <w:r w:rsidR="00EA766F" w:rsidRPr="002E2C98">
        <w:rPr>
          <w:rFonts w:ascii="仿宋_GB2312" w:eastAsia="仿宋_GB2312" w:hAnsi="仿宋_GB2312" w:cs="仿宋_GB2312" w:hint="eastAsia"/>
          <w:sz w:val="32"/>
          <w:szCs w:val="32"/>
        </w:rPr>
        <w:t>复核发现资产评估机构不符合</w:t>
      </w:r>
      <w:r w:rsidR="008E3FDA" w:rsidRPr="002E2C98">
        <w:rPr>
          <w:rFonts w:ascii="仿宋_GB2312" w:eastAsia="仿宋_GB2312" w:hAnsi="仿宋_GB2312" w:cs="仿宋_GB2312" w:hint="eastAsia"/>
          <w:sz w:val="32"/>
          <w:szCs w:val="32"/>
        </w:rPr>
        <w:t>原评定</w:t>
      </w:r>
      <w:r w:rsidR="00EA766F" w:rsidRPr="002E2C98">
        <w:rPr>
          <w:rFonts w:ascii="仿宋_GB2312" w:eastAsia="仿宋_GB2312" w:hAnsi="仿宋_GB2312" w:cs="仿宋_GB2312" w:hint="eastAsia"/>
          <w:sz w:val="32"/>
          <w:szCs w:val="32"/>
        </w:rPr>
        <w:t>等级条件，</w:t>
      </w:r>
      <w:r w:rsidR="008E3FDA" w:rsidRPr="002E2C98">
        <w:rPr>
          <w:rFonts w:ascii="仿宋_GB2312" w:eastAsia="仿宋_GB2312" w:hAnsi="仿宋_GB2312" w:cs="仿宋_GB2312" w:hint="eastAsia"/>
          <w:sz w:val="32"/>
          <w:szCs w:val="32"/>
        </w:rPr>
        <w:t>需要降级的，</w:t>
      </w:r>
      <w:r w:rsidR="00EA766F" w:rsidRPr="002E2C98">
        <w:rPr>
          <w:rFonts w:ascii="仿宋_GB2312" w:eastAsia="仿宋_GB2312" w:hAnsi="仿宋_GB2312" w:cs="仿宋_GB2312" w:hint="eastAsia"/>
          <w:sz w:val="32"/>
          <w:szCs w:val="32"/>
        </w:rPr>
        <w:t>应告知该机构。该机构</w:t>
      </w:r>
      <w:r w:rsidR="008E3FDA" w:rsidRPr="002E2C98">
        <w:rPr>
          <w:rFonts w:ascii="仿宋_GB2312" w:eastAsia="仿宋_GB2312" w:hAnsi="仿宋_GB2312" w:cs="仿宋_GB2312" w:hint="eastAsia"/>
          <w:sz w:val="32"/>
          <w:szCs w:val="32"/>
        </w:rPr>
        <w:t>应</w:t>
      </w:r>
      <w:r w:rsidR="00EA766F" w:rsidRPr="002E2C98">
        <w:rPr>
          <w:rFonts w:ascii="仿宋_GB2312" w:eastAsia="仿宋_GB2312" w:hAnsi="仿宋_GB2312" w:cs="仿宋_GB2312" w:hint="eastAsia"/>
          <w:sz w:val="32"/>
          <w:szCs w:val="32"/>
        </w:rPr>
        <w:t>在</w:t>
      </w:r>
      <w:r w:rsidR="004574B5" w:rsidRPr="002E2C98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="00EA766F" w:rsidRPr="002E2C98">
        <w:rPr>
          <w:rFonts w:ascii="仿宋_GB2312" w:eastAsia="仿宋_GB2312" w:hAnsi="仿宋_GB2312" w:cs="仿宋_GB2312" w:hint="eastAsia"/>
          <w:sz w:val="32"/>
          <w:szCs w:val="32"/>
        </w:rPr>
        <w:t>个工作日内</w:t>
      </w:r>
      <w:r w:rsidR="008E3FDA" w:rsidRPr="002E2C98">
        <w:rPr>
          <w:rFonts w:ascii="仿宋_GB2312" w:eastAsia="仿宋_GB2312" w:hAnsi="仿宋_GB2312" w:cs="仿宋_GB2312" w:hint="eastAsia"/>
          <w:sz w:val="32"/>
          <w:szCs w:val="32"/>
        </w:rPr>
        <w:t>回复，并提交有关</w:t>
      </w:r>
      <w:r w:rsidR="00400E9F" w:rsidRPr="002E2C98">
        <w:rPr>
          <w:rFonts w:ascii="仿宋_GB2312" w:eastAsia="仿宋_GB2312" w:hAnsi="仿宋_GB2312" w:cs="仿宋_GB2312" w:hint="eastAsia"/>
          <w:sz w:val="32"/>
          <w:szCs w:val="32"/>
        </w:rPr>
        <w:t>证据</w:t>
      </w:r>
      <w:r w:rsidR="00EA766F" w:rsidRPr="002E2C9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B29555D" w14:textId="779102EA" w:rsidR="00D80F2B" w:rsidRPr="002E2C98" w:rsidRDefault="00EA766F" w:rsidP="00D80F2B">
      <w:pPr>
        <w:spacing w:beforeLines="50" w:before="156" w:afterLines="50" w:after="156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E2C98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该机构</w:t>
      </w:r>
      <w:r w:rsidR="004574B5" w:rsidRPr="002E2C98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Pr="002E2C98">
        <w:rPr>
          <w:rFonts w:ascii="仿宋_GB2312" w:eastAsia="仿宋_GB2312" w:hAnsi="仿宋_GB2312" w:cs="仿宋_GB2312" w:hint="eastAsia"/>
          <w:sz w:val="32"/>
          <w:szCs w:val="32"/>
        </w:rPr>
        <w:t>个工作日内</w:t>
      </w:r>
      <w:r w:rsidR="008E3FDA" w:rsidRPr="002E2C98">
        <w:rPr>
          <w:rFonts w:ascii="仿宋_GB2312" w:eastAsia="仿宋_GB2312" w:hAnsi="仿宋_GB2312" w:cs="仿宋_GB2312" w:hint="eastAsia"/>
          <w:sz w:val="32"/>
          <w:szCs w:val="32"/>
        </w:rPr>
        <w:t>未予回复，或</w:t>
      </w:r>
      <w:r w:rsidRPr="002E2C98">
        <w:rPr>
          <w:rFonts w:ascii="仿宋_GB2312" w:eastAsia="仿宋_GB2312" w:hAnsi="仿宋_GB2312" w:cs="仿宋_GB2312" w:hint="eastAsia"/>
          <w:sz w:val="32"/>
          <w:szCs w:val="32"/>
        </w:rPr>
        <w:t>提</w:t>
      </w:r>
      <w:r w:rsidR="008E3FDA" w:rsidRPr="002E2C98">
        <w:rPr>
          <w:rFonts w:ascii="仿宋_GB2312" w:eastAsia="仿宋_GB2312" w:hAnsi="仿宋_GB2312" w:cs="仿宋_GB2312" w:hint="eastAsia"/>
          <w:sz w:val="32"/>
          <w:szCs w:val="32"/>
        </w:rPr>
        <w:t>交的</w:t>
      </w:r>
      <w:r w:rsidR="00400E9F" w:rsidRPr="002E2C98">
        <w:rPr>
          <w:rFonts w:ascii="仿宋_GB2312" w:eastAsia="仿宋_GB2312" w:hAnsi="仿宋_GB2312" w:cs="仿宋_GB2312" w:hint="eastAsia"/>
          <w:sz w:val="32"/>
          <w:szCs w:val="32"/>
        </w:rPr>
        <w:t>证据</w:t>
      </w:r>
      <w:r w:rsidRPr="002E2C98">
        <w:rPr>
          <w:rFonts w:ascii="仿宋_GB2312" w:eastAsia="仿宋_GB2312" w:hAnsi="仿宋_GB2312" w:cs="仿宋_GB2312" w:hint="eastAsia"/>
          <w:sz w:val="32"/>
          <w:szCs w:val="32"/>
        </w:rPr>
        <w:t>无法证明其</w:t>
      </w:r>
      <w:r w:rsidR="00260B97" w:rsidRPr="002E2C98">
        <w:rPr>
          <w:rFonts w:ascii="仿宋_GB2312" w:eastAsia="仿宋_GB2312" w:hAnsi="仿宋_GB2312" w:cs="仿宋_GB2312" w:hint="eastAsia"/>
          <w:sz w:val="32"/>
          <w:szCs w:val="32"/>
        </w:rPr>
        <w:t>符合</w:t>
      </w:r>
      <w:r w:rsidR="008E3FDA" w:rsidRPr="002E2C98">
        <w:rPr>
          <w:rFonts w:ascii="仿宋_GB2312" w:eastAsia="仿宋_GB2312" w:hAnsi="仿宋_GB2312" w:cs="仿宋_GB2312" w:hint="eastAsia"/>
          <w:sz w:val="32"/>
          <w:szCs w:val="32"/>
        </w:rPr>
        <w:t>原评定</w:t>
      </w:r>
      <w:r w:rsidRPr="002E2C98">
        <w:rPr>
          <w:rFonts w:ascii="仿宋_GB2312" w:eastAsia="仿宋_GB2312" w:hAnsi="仿宋_GB2312" w:cs="仿宋_GB2312" w:hint="eastAsia"/>
          <w:sz w:val="32"/>
          <w:szCs w:val="32"/>
        </w:rPr>
        <w:t>等级条件的，</w:t>
      </w:r>
      <w:r w:rsidR="008E3FDA" w:rsidRPr="002E2C98">
        <w:rPr>
          <w:rFonts w:ascii="仿宋_GB2312" w:eastAsia="仿宋_GB2312" w:hAnsi="仿宋_GB2312" w:cs="仿宋_GB2312" w:hint="eastAsia"/>
          <w:sz w:val="32"/>
          <w:szCs w:val="32"/>
        </w:rPr>
        <w:t>中评协和地方协会按本办法第九条规定程序</w:t>
      </w:r>
      <w:r w:rsidR="00260B97" w:rsidRPr="002E2C98">
        <w:rPr>
          <w:rFonts w:ascii="仿宋_GB2312" w:eastAsia="仿宋_GB2312" w:hAnsi="仿宋_GB2312" w:cs="仿宋_GB2312" w:hint="eastAsia"/>
          <w:sz w:val="32"/>
          <w:szCs w:val="32"/>
        </w:rPr>
        <w:t>重新评定</w:t>
      </w:r>
      <w:r w:rsidR="008E3FDA" w:rsidRPr="002E2C98">
        <w:rPr>
          <w:rFonts w:ascii="仿宋_GB2312" w:eastAsia="仿宋_GB2312" w:hAnsi="仿宋_GB2312" w:cs="仿宋_GB2312" w:hint="eastAsia"/>
          <w:sz w:val="32"/>
          <w:szCs w:val="32"/>
        </w:rPr>
        <w:t>等级</w:t>
      </w:r>
      <w:r w:rsidR="00260B97" w:rsidRPr="002E2C9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9FFB16E" w14:textId="10AA46CD" w:rsidR="008E3FDA" w:rsidRPr="002E2C98" w:rsidRDefault="004F0F41" w:rsidP="00780459">
      <w:pPr>
        <w:pStyle w:val="a6"/>
        <w:numPr>
          <w:ilvl w:val="0"/>
          <w:numId w:val="5"/>
        </w:numPr>
        <w:spacing w:beforeLines="50" w:before="156" w:afterLines="50" w:after="156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2E2C98">
        <w:rPr>
          <w:rFonts w:ascii="仿宋_GB2312" w:eastAsia="仿宋_GB2312" w:hAnsi="仿宋_GB2312" w:cs="仿宋_GB2312" w:hint="eastAsia"/>
          <w:sz w:val="32"/>
          <w:szCs w:val="32"/>
        </w:rPr>
        <w:t>【复核后升级</w:t>
      </w:r>
      <w:r w:rsidR="008E3FDA" w:rsidRPr="002E2C98">
        <w:rPr>
          <w:rFonts w:ascii="仿宋_GB2312" w:eastAsia="仿宋_GB2312" w:hAnsi="仿宋_GB2312" w:cs="仿宋_GB2312" w:hint="eastAsia"/>
          <w:sz w:val="32"/>
          <w:szCs w:val="32"/>
        </w:rPr>
        <w:t>】中评协和地方协会复核发现资产评估机构需要升级的,中评协和地方协会按本办法第九条规定程序重新评定等级。</w:t>
      </w:r>
    </w:p>
    <w:p w14:paraId="281BFDDF" w14:textId="2D992F39" w:rsidR="00910CD5" w:rsidRPr="002E2C98" w:rsidRDefault="00910CD5" w:rsidP="00780459">
      <w:pPr>
        <w:pStyle w:val="a6"/>
        <w:numPr>
          <w:ilvl w:val="0"/>
          <w:numId w:val="5"/>
        </w:numPr>
        <w:spacing w:beforeLines="50" w:before="156" w:afterLines="50" w:after="156"/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2E2C98">
        <w:rPr>
          <w:rFonts w:ascii="仿宋_GB2312" w:eastAsia="仿宋_GB2312" w:hAnsi="仿宋_GB2312" w:cs="仿宋_GB2312" w:hint="eastAsia"/>
          <w:sz w:val="32"/>
          <w:szCs w:val="32"/>
        </w:rPr>
        <w:t>【</w:t>
      </w:r>
      <w:r w:rsidR="000B7D2F" w:rsidRPr="002E2C98">
        <w:rPr>
          <w:rFonts w:ascii="仿宋_GB2312" w:eastAsia="仿宋_GB2312" w:hAnsi="仿宋_GB2312" w:cs="仿宋_GB2312" w:hint="eastAsia"/>
          <w:sz w:val="32"/>
          <w:szCs w:val="32"/>
        </w:rPr>
        <w:t>资产评估机构责任</w:t>
      </w:r>
      <w:r w:rsidRPr="002E2C98">
        <w:rPr>
          <w:rFonts w:ascii="仿宋_GB2312" w:eastAsia="仿宋_GB2312" w:hAnsi="仿宋_GB2312" w:cs="仿宋_GB2312" w:hint="eastAsia"/>
          <w:sz w:val="32"/>
          <w:szCs w:val="32"/>
        </w:rPr>
        <w:t>】</w:t>
      </w:r>
      <w:r w:rsidR="00841F77" w:rsidRPr="002E2C98">
        <w:rPr>
          <w:rFonts w:ascii="仿宋_GB2312" w:eastAsia="仿宋_GB2312" w:hAnsi="仿宋_GB2312" w:cs="仿宋_GB2312" w:hint="eastAsia"/>
          <w:sz w:val="32"/>
          <w:szCs w:val="32"/>
        </w:rPr>
        <w:t>资产评估机构</w:t>
      </w:r>
      <w:r w:rsidR="00780459" w:rsidRPr="002E2C98">
        <w:rPr>
          <w:rFonts w:ascii="仿宋_GB2312" w:eastAsia="仿宋_GB2312" w:hAnsi="仿宋_GB2312" w:cs="仿宋_GB2312" w:hint="eastAsia"/>
          <w:sz w:val="32"/>
          <w:szCs w:val="32"/>
        </w:rPr>
        <w:t>在</w:t>
      </w:r>
      <w:r w:rsidR="00811533" w:rsidRPr="002E2C98">
        <w:rPr>
          <w:rFonts w:ascii="仿宋_GB2312" w:eastAsia="仿宋_GB2312" w:hAnsi="仿宋_GB2312" w:cs="仿宋_GB2312" w:hint="eastAsia"/>
          <w:sz w:val="32"/>
          <w:szCs w:val="32"/>
        </w:rPr>
        <w:t>等级评定</w:t>
      </w:r>
      <w:r w:rsidR="00780459" w:rsidRPr="002E2C98">
        <w:rPr>
          <w:rFonts w:ascii="仿宋_GB2312" w:eastAsia="仿宋_GB2312" w:hAnsi="仿宋_GB2312" w:cs="仿宋_GB2312" w:hint="eastAsia"/>
          <w:sz w:val="32"/>
          <w:szCs w:val="32"/>
        </w:rPr>
        <w:t>和复核</w:t>
      </w:r>
      <w:r w:rsidR="00811533" w:rsidRPr="002E2C98">
        <w:rPr>
          <w:rFonts w:ascii="仿宋_GB2312" w:eastAsia="仿宋_GB2312" w:hAnsi="仿宋_GB2312" w:cs="仿宋_GB2312" w:hint="eastAsia"/>
          <w:sz w:val="32"/>
          <w:szCs w:val="32"/>
        </w:rPr>
        <w:t>过程中被发现数据不实的，</w:t>
      </w:r>
      <w:r w:rsidR="00FF6D1E" w:rsidRPr="002E2C98">
        <w:rPr>
          <w:rFonts w:ascii="仿宋_GB2312" w:eastAsia="仿宋_GB2312" w:hAnsi="仿宋_GB2312" w:cs="仿宋_GB2312" w:hint="eastAsia"/>
          <w:sz w:val="32"/>
          <w:szCs w:val="32"/>
        </w:rPr>
        <w:t>中评协和地方协会予以</w:t>
      </w:r>
      <w:r w:rsidR="00811533" w:rsidRPr="002E2C98">
        <w:rPr>
          <w:rFonts w:ascii="仿宋_GB2312" w:eastAsia="仿宋_GB2312" w:hAnsi="仿宋_GB2312" w:cs="仿宋_GB2312" w:hint="eastAsia"/>
          <w:sz w:val="32"/>
          <w:szCs w:val="32"/>
        </w:rPr>
        <w:t>责令改正并</w:t>
      </w:r>
      <w:r w:rsidR="00FF6D1E" w:rsidRPr="002E2C98">
        <w:rPr>
          <w:rFonts w:ascii="仿宋_GB2312" w:eastAsia="仿宋_GB2312" w:hAnsi="仿宋_GB2312" w:cs="仿宋_GB2312" w:hint="eastAsia"/>
          <w:sz w:val="32"/>
          <w:szCs w:val="32"/>
        </w:rPr>
        <w:t>出具</w:t>
      </w:r>
      <w:r w:rsidR="009E1F15" w:rsidRPr="002E2C98">
        <w:rPr>
          <w:rFonts w:ascii="仿宋_GB2312" w:eastAsia="仿宋_GB2312" w:hAnsi="仿宋_GB2312" w:cs="仿宋_GB2312" w:hint="eastAsia"/>
          <w:sz w:val="32"/>
          <w:szCs w:val="32"/>
        </w:rPr>
        <w:t>关注</w:t>
      </w:r>
      <w:r w:rsidR="00811533" w:rsidRPr="002E2C98">
        <w:rPr>
          <w:rFonts w:ascii="仿宋_GB2312" w:eastAsia="仿宋_GB2312" w:hAnsi="仿宋_GB2312" w:cs="仿宋_GB2312" w:hint="eastAsia"/>
          <w:sz w:val="32"/>
          <w:szCs w:val="32"/>
        </w:rPr>
        <w:t>函，</w:t>
      </w:r>
      <w:r w:rsidR="00682CDD" w:rsidRPr="002E2C98">
        <w:rPr>
          <w:rFonts w:ascii="仿宋_GB2312" w:eastAsia="仿宋_GB2312" w:hAnsi="仿宋_GB2312" w:cs="仿宋_GB2312" w:hint="eastAsia"/>
          <w:sz w:val="32"/>
          <w:szCs w:val="32"/>
        </w:rPr>
        <w:t>情节严重的</w:t>
      </w:r>
      <w:r w:rsidR="00811533" w:rsidRPr="002E2C98">
        <w:rPr>
          <w:rFonts w:ascii="仿宋_GB2312" w:eastAsia="仿宋_GB2312" w:hAnsi="仿宋_GB2312" w:cs="仿宋_GB2312" w:hint="eastAsia"/>
          <w:sz w:val="32"/>
          <w:szCs w:val="32"/>
        </w:rPr>
        <w:t>，予以责令改正并警告。</w:t>
      </w:r>
    </w:p>
    <w:p w14:paraId="3F870787" w14:textId="7554D484" w:rsidR="00910CD5" w:rsidRPr="002E2C98" w:rsidRDefault="00910CD5" w:rsidP="00780459">
      <w:pPr>
        <w:pStyle w:val="a6"/>
        <w:numPr>
          <w:ilvl w:val="0"/>
          <w:numId w:val="5"/>
        </w:numPr>
        <w:spacing w:beforeLines="50" w:before="156" w:afterLines="50" w:after="156"/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2E2C98">
        <w:rPr>
          <w:rFonts w:ascii="仿宋_GB2312" w:eastAsia="仿宋_GB2312" w:hAnsi="仿宋_GB2312" w:cs="仿宋_GB2312" w:hint="eastAsia"/>
          <w:sz w:val="32"/>
          <w:szCs w:val="32"/>
        </w:rPr>
        <w:t>【</w:t>
      </w:r>
      <w:r w:rsidR="00703939" w:rsidRPr="002E2C98">
        <w:rPr>
          <w:rFonts w:ascii="仿宋_GB2312" w:eastAsia="仿宋_GB2312" w:hAnsi="仿宋_GB2312" w:cs="仿宋_GB2312" w:hint="eastAsia"/>
          <w:sz w:val="32"/>
          <w:szCs w:val="32"/>
        </w:rPr>
        <w:t>管理</w:t>
      </w:r>
      <w:r w:rsidR="00096BB5" w:rsidRPr="002E2C98">
        <w:rPr>
          <w:rFonts w:ascii="仿宋_GB2312" w:eastAsia="仿宋_GB2312" w:hAnsi="仿宋_GB2312" w:cs="仿宋_GB2312" w:hint="eastAsia"/>
          <w:sz w:val="32"/>
          <w:szCs w:val="32"/>
        </w:rPr>
        <w:t>部门责任</w:t>
      </w:r>
      <w:r w:rsidRPr="002E2C98">
        <w:rPr>
          <w:rFonts w:ascii="仿宋_GB2312" w:eastAsia="仿宋_GB2312" w:hAnsi="仿宋_GB2312" w:cs="仿宋_GB2312" w:hint="eastAsia"/>
          <w:sz w:val="32"/>
          <w:szCs w:val="32"/>
        </w:rPr>
        <w:t>】</w:t>
      </w:r>
      <w:r w:rsidR="00D80F2B" w:rsidRPr="002E2C98">
        <w:rPr>
          <w:rFonts w:ascii="仿宋_GB2312" w:eastAsia="仿宋_GB2312" w:hAnsi="仿宋_GB2312" w:cs="仿宋_GB2312" w:hint="eastAsia"/>
          <w:sz w:val="32"/>
          <w:szCs w:val="32"/>
        </w:rPr>
        <w:t>中评协和地方协会</w:t>
      </w:r>
      <w:r w:rsidR="00780459" w:rsidRPr="002E2C98">
        <w:rPr>
          <w:rFonts w:ascii="仿宋_GB2312" w:eastAsia="仿宋_GB2312" w:hAnsi="仿宋_GB2312" w:cs="仿宋_GB2312" w:hint="eastAsia"/>
          <w:sz w:val="32"/>
          <w:szCs w:val="32"/>
        </w:rPr>
        <w:t>负责</w:t>
      </w:r>
      <w:r w:rsidR="006A4E81" w:rsidRPr="002E2C98">
        <w:rPr>
          <w:rFonts w:ascii="仿宋_GB2312" w:eastAsia="仿宋_GB2312" w:hAnsi="仿宋_GB2312" w:cs="仿宋_GB2312" w:hint="eastAsia"/>
          <w:sz w:val="32"/>
          <w:szCs w:val="32"/>
        </w:rPr>
        <w:t>等级</w:t>
      </w:r>
      <w:r w:rsidR="00D80F2B" w:rsidRPr="002E2C98">
        <w:rPr>
          <w:rFonts w:ascii="仿宋_GB2312" w:eastAsia="仿宋_GB2312" w:hAnsi="仿宋_GB2312" w:cs="仿宋_GB2312" w:hint="eastAsia"/>
          <w:sz w:val="32"/>
          <w:szCs w:val="32"/>
        </w:rPr>
        <w:t>评定</w:t>
      </w:r>
      <w:r w:rsidR="00780459" w:rsidRPr="002E2C98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905C9D" w:rsidRPr="002E2C98"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 w:rsidR="00637671" w:rsidRPr="002E2C98">
        <w:rPr>
          <w:rFonts w:ascii="仿宋_GB2312" w:eastAsia="仿宋_GB2312" w:hAnsi="仿宋_GB2312" w:cs="仿宋_GB2312" w:hint="eastAsia"/>
          <w:sz w:val="32"/>
          <w:szCs w:val="32"/>
        </w:rPr>
        <w:t>人员滥用职权、玩忽职守、徇私舞弊的</w:t>
      </w:r>
      <w:r w:rsidR="00780459" w:rsidRPr="002E2C98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637671" w:rsidRPr="002E2C98">
        <w:rPr>
          <w:rFonts w:ascii="仿宋_GB2312" w:eastAsia="仿宋_GB2312" w:hAnsi="仿宋_GB2312" w:cs="仿宋_GB2312" w:hint="eastAsia"/>
          <w:sz w:val="32"/>
          <w:szCs w:val="32"/>
        </w:rPr>
        <w:t>按照国家有关规定追究相应责任。</w:t>
      </w:r>
    </w:p>
    <w:p w14:paraId="17EE19DD" w14:textId="70A3AEA6" w:rsidR="00C15CD0" w:rsidRPr="002E2C98" w:rsidRDefault="00E15E9D" w:rsidP="00780459">
      <w:pPr>
        <w:pStyle w:val="a6"/>
        <w:numPr>
          <w:ilvl w:val="0"/>
          <w:numId w:val="5"/>
        </w:numPr>
        <w:spacing w:beforeLines="50" w:before="156" w:afterLines="50" w:after="156"/>
        <w:ind w:firstLineChars="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2E2C98">
        <w:rPr>
          <w:rFonts w:ascii="仿宋_GB2312" w:eastAsia="仿宋_GB2312" w:hAnsi="仿宋_GB2312" w:cs="仿宋_GB2312" w:hint="eastAsia"/>
          <w:sz w:val="32"/>
          <w:szCs w:val="32"/>
        </w:rPr>
        <w:t>【施行日期】本办法</w:t>
      </w:r>
      <w:r w:rsidRPr="002E2C98">
        <w:rPr>
          <w:rFonts w:ascii="仿宋_GB2312" w:eastAsia="仿宋_GB2312" w:hAnsi="仿宋_GB2312" w:cs="仿宋_GB2312" w:hint="eastAsia"/>
          <w:kern w:val="0"/>
          <w:sz w:val="32"/>
          <w:szCs w:val="32"/>
        </w:rPr>
        <w:t>自</w:t>
      </w:r>
      <w:r w:rsidR="0098277D" w:rsidRPr="002E2C98"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 w:rsidR="0098277D" w:rsidRPr="002E2C98">
        <w:rPr>
          <w:rFonts w:ascii="仿宋_GB2312" w:eastAsia="仿宋_GB2312" w:hAnsi="仿宋_GB2312" w:cs="仿宋_GB2312"/>
          <w:kern w:val="0"/>
          <w:sz w:val="32"/>
          <w:szCs w:val="32"/>
        </w:rPr>
        <w:t>022</w:t>
      </w:r>
      <w:r w:rsidR="0098277D" w:rsidRPr="002E2C98"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 w:rsidR="00534360" w:rsidRPr="002E2C98">
        <w:rPr>
          <w:rFonts w:ascii="仿宋_GB2312" w:eastAsia="仿宋_GB2312" w:hAnsi="仿宋_GB2312" w:cs="仿宋_GB2312" w:hint="eastAsia"/>
          <w:kern w:val="0"/>
          <w:sz w:val="32"/>
          <w:szCs w:val="32"/>
        </w:rPr>
        <w:t>*</w:t>
      </w:r>
      <w:r w:rsidR="0098277D" w:rsidRPr="002E2C98"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 w:rsidR="00534360" w:rsidRPr="002E2C98">
        <w:rPr>
          <w:rFonts w:ascii="仿宋_GB2312" w:eastAsia="仿宋_GB2312" w:hAnsi="仿宋_GB2312" w:cs="仿宋_GB2312" w:hint="eastAsia"/>
          <w:kern w:val="0"/>
          <w:sz w:val="32"/>
          <w:szCs w:val="32"/>
        </w:rPr>
        <w:t>*</w:t>
      </w:r>
      <w:r w:rsidR="0098277D" w:rsidRPr="002E2C98"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  <w:r w:rsidRPr="002E2C98">
        <w:rPr>
          <w:rFonts w:ascii="仿宋_GB2312" w:eastAsia="仿宋_GB2312" w:hAnsi="仿宋_GB2312" w:cs="仿宋_GB2312" w:hint="eastAsia"/>
          <w:kern w:val="0"/>
          <w:sz w:val="32"/>
          <w:szCs w:val="32"/>
        </w:rPr>
        <w:t>起施行。</w:t>
      </w:r>
    </w:p>
    <w:p w14:paraId="7B524E0E" w14:textId="77777777" w:rsidR="000625D4" w:rsidRPr="002E2C98" w:rsidRDefault="000625D4" w:rsidP="000625D4">
      <w:pPr>
        <w:spacing w:beforeLines="50" w:before="156" w:afterLines="50" w:after="156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3A5DAC77" w14:textId="77777777" w:rsidR="000625D4" w:rsidRPr="002E2C98" w:rsidRDefault="000625D4" w:rsidP="000625D4">
      <w:pPr>
        <w:spacing w:beforeLines="50" w:before="156" w:afterLines="50" w:after="156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36AE2779" w14:textId="77777777" w:rsidR="000625D4" w:rsidRPr="002E2C98" w:rsidRDefault="000625D4" w:rsidP="000625D4">
      <w:pPr>
        <w:spacing w:beforeLines="50" w:before="156" w:afterLines="50" w:after="156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522D296B" w14:textId="77777777" w:rsidR="000625D4" w:rsidRPr="002E2C98" w:rsidRDefault="000625D4" w:rsidP="000625D4">
      <w:pPr>
        <w:spacing w:beforeLines="50" w:before="156" w:afterLines="50" w:after="156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299ACD42" w14:textId="77777777" w:rsidR="000625D4" w:rsidRPr="002E2C98" w:rsidRDefault="000625D4" w:rsidP="000625D4">
      <w:pPr>
        <w:spacing w:beforeLines="50" w:before="156" w:afterLines="50" w:after="156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2A49D597" w14:textId="77777777" w:rsidR="000625D4" w:rsidRPr="002E2C98" w:rsidRDefault="000625D4" w:rsidP="000625D4">
      <w:pPr>
        <w:spacing w:beforeLines="50" w:before="156" w:afterLines="50" w:after="156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363EF41D" w14:textId="71658401" w:rsidR="00910CD5" w:rsidRPr="002E2C98" w:rsidRDefault="00C15CD0" w:rsidP="001A39B3">
      <w:pPr>
        <w:spacing w:beforeLines="50" w:before="156" w:afterLines="50" w:after="156"/>
        <w:rPr>
          <w:rFonts w:ascii="仿宋_GB2312" w:eastAsia="仿宋_GB2312" w:hAnsi="仿宋_GB2312" w:cs="仿宋_GB2312"/>
          <w:sz w:val="32"/>
          <w:szCs w:val="32"/>
        </w:rPr>
      </w:pPr>
      <w:r w:rsidRPr="002E2C98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</w:p>
    <w:p w14:paraId="04F02DD7" w14:textId="26BD62E9" w:rsidR="00C15CD0" w:rsidRPr="002E2C98" w:rsidRDefault="00C15CD0" w:rsidP="00C15CD0">
      <w:pPr>
        <w:jc w:val="center"/>
        <w:outlineLvl w:val="3"/>
        <w:rPr>
          <w:rFonts w:ascii="仿宋_GB2312" w:eastAsia="仿宋_GB2312" w:hAnsi="宋体" w:cs="Times New Roman"/>
          <w:b/>
          <w:bCs/>
          <w:noProof w:val="0"/>
          <w:sz w:val="32"/>
          <w:szCs w:val="32"/>
        </w:rPr>
      </w:pPr>
      <w:r w:rsidRPr="002E2C98">
        <w:rPr>
          <w:rFonts w:ascii="仿宋_GB2312" w:eastAsia="仿宋_GB2312" w:hAnsi="宋体" w:cs="Times New Roman" w:hint="eastAsia"/>
          <w:b/>
          <w:bCs/>
          <w:noProof w:val="0"/>
          <w:sz w:val="32"/>
          <w:szCs w:val="32"/>
        </w:rPr>
        <w:t>资产评估机构等级评定标准</w:t>
      </w:r>
    </w:p>
    <w:p w14:paraId="4A88489B" w14:textId="13FDE0AF" w:rsidR="00CB2008" w:rsidRPr="002E2C98" w:rsidRDefault="00686DC2" w:rsidP="00C15CD0">
      <w:pPr>
        <w:jc w:val="center"/>
        <w:outlineLvl w:val="3"/>
        <w:rPr>
          <w:rFonts w:ascii="仿宋_GB2312" w:eastAsia="仿宋_GB2312" w:hAnsi="宋体" w:cs="Times New Roman"/>
          <w:b/>
          <w:noProof w:val="0"/>
          <w:sz w:val="32"/>
          <w:szCs w:val="32"/>
        </w:rPr>
      </w:pPr>
      <w:r w:rsidRPr="002E2C98">
        <w:rPr>
          <w:rFonts w:ascii="仿宋_GB2312" w:eastAsia="仿宋_GB2312" w:hAnsi="宋体" w:cs="Times New Roman" w:hint="eastAsia"/>
          <w:b/>
          <w:noProof w:val="0"/>
          <w:sz w:val="32"/>
          <w:szCs w:val="32"/>
        </w:rPr>
        <w:t>（注：各项指标含分公司不含子公司）</w:t>
      </w:r>
    </w:p>
    <w:p w14:paraId="0DA16183" w14:textId="03269118" w:rsidR="00F76D2C" w:rsidRPr="002E2C98" w:rsidRDefault="00F76D2C" w:rsidP="00C15CD0">
      <w:pPr>
        <w:jc w:val="center"/>
        <w:outlineLvl w:val="3"/>
        <w:rPr>
          <w:rFonts w:ascii="仿宋_GB2312" w:eastAsia="仿宋_GB2312" w:hAnsi="宋体" w:cs="Times New Roman"/>
          <w:b/>
          <w:noProof w:val="0"/>
          <w:sz w:val="32"/>
          <w:szCs w:val="32"/>
        </w:rPr>
      </w:pPr>
    </w:p>
    <w:p w14:paraId="438DE4AE" w14:textId="358AB9B5" w:rsidR="0097695D" w:rsidRPr="002E2C98" w:rsidRDefault="00F76D2C" w:rsidP="00F76D2C">
      <w:pPr>
        <w:outlineLvl w:val="3"/>
        <w:rPr>
          <w:rFonts w:ascii="仿宋_GB2312" w:eastAsia="仿宋_GB2312" w:hAnsi="宋体" w:cs="Times New Roman"/>
          <w:b/>
          <w:noProof w:val="0"/>
          <w:sz w:val="32"/>
          <w:szCs w:val="32"/>
        </w:rPr>
      </w:pPr>
      <w:r w:rsidRPr="002E2C98">
        <w:rPr>
          <w:rFonts w:ascii="仿宋_GB2312" w:eastAsia="仿宋_GB2312" w:hAnsi="宋体" w:cs="Times New Roman" w:hint="eastAsia"/>
          <w:b/>
          <w:noProof w:val="0"/>
          <w:sz w:val="32"/>
          <w:szCs w:val="32"/>
        </w:rPr>
        <w:t>一、</w:t>
      </w:r>
      <w:r w:rsidR="00AC604A" w:rsidRPr="002E2C98">
        <w:rPr>
          <w:rFonts w:ascii="仿宋_GB2312" w:eastAsia="仿宋_GB2312" w:hAnsi="宋体" w:cs="Times New Roman" w:hint="eastAsia"/>
          <w:b/>
          <w:noProof w:val="0"/>
          <w:sz w:val="32"/>
          <w:szCs w:val="32"/>
        </w:rPr>
        <w:t>基本指标</w:t>
      </w:r>
      <w:r w:rsidRPr="002E2C98">
        <w:rPr>
          <w:rFonts w:ascii="仿宋_GB2312" w:eastAsia="仿宋_GB2312" w:hAnsi="宋体" w:cs="Times New Roman" w:hint="eastAsia"/>
          <w:b/>
          <w:noProof w:val="0"/>
          <w:sz w:val="32"/>
          <w:szCs w:val="32"/>
        </w:rPr>
        <w:t>得分1</w:t>
      </w:r>
      <w:r w:rsidRPr="002E2C98">
        <w:rPr>
          <w:rFonts w:ascii="仿宋_GB2312" w:eastAsia="仿宋_GB2312" w:hAnsi="宋体" w:cs="Times New Roman"/>
          <w:b/>
          <w:noProof w:val="0"/>
          <w:sz w:val="32"/>
          <w:szCs w:val="32"/>
        </w:rPr>
        <w:t>00</w:t>
      </w:r>
      <w:r w:rsidRPr="002E2C98">
        <w:rPr>
          <w:rFonts w:ascii="仿宋_GB2312" w:eastAsia="仿宋_GB2312" w:hAnsi="宋体" w:cs="Times New Roman" w:hint="eastAsia"/>
          <w:b/>
          <w:noProof w:val="0"/>
          <w:sz w:val="32"/>
          <w:szCs w:val="32"/>
        </w:rPr>
        <w:t>分</w:t>
      </w:r>
    </w:p>
    <w:tbl>
      <w:tblPr>
        <w:tblpPr w:leftFromText="180" w:rightFromText="180" w:vertAnchor="text" w:tblpXSpec="center" w:tblpY="14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148"/>
        <w:gridCol w:w="1134"/>
        <w:gridCol w:w="1247"/>
        <w:gridCol w:w="1275"/>
        <w:gridCol w:w="1134"/>
        <w:gridCol w:w="1134"/>
      </w:tblGrid>
      <w:tr w:rsidR="00C0195D" w:rsidRPr="002E2C98" w14:paraId="24DCE81D" w14:textId="77777777" w:rsidTr="001F4B82">
        <w:trPr>
          <w:trHeight w:val="534"/>
        </w:trPr>
        <w:tc>
          <w:tcPr>
            <w:tcW w:w="1242" w:type="dxa"/>
            <w:vAlign w:val="center"/>
          </w:tcPr>
          <w:p w14:paraId="240A1C4B" w14:textId="571B84C8" w:rsidR="00111032" w:rsidRPr="002E2C98" w:rsidRDefault="00111032" w:rsidP="00CB200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考评项目</w:t>
            </w:r>
          </w:p>
        </w:tc>
        <w:tc>
          <w:tcPr>
            <w:tcW w:w="3148" w:type="dxa"/>
            <w:vAlign w:val="center"/>
          </w:tcPr>
          <w:p w14:paraId="2BDF3FCA" w14:textId="77777777" w:rsidR="00111032" w:rsidRPr="002E2C98" w:rsidRDefault="00111032" w:rsidP="00AD3E5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考评内容</w:t>
            </w:r>
          </w:p>
        </w:tc>
        <w:tc>
          <w:tcPr>
            <w:tcW w:w="1134" w:type="dxa"/>
            <w:vAlign w:val="center"/>
          </w:tcPr>
          <w:p w14:paraId="2E9EE48D" w14:textId="168A5116" w:rsidR="00111032" w:rsidRPr="002E2C98" w:rsidRDefault="00111032" w:rsidP="00AD3E5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/>
                <w:sz w:val="24"/>
                <w:szCs w:val="24"/>
              </w:rPr>
              <w:t>AAAAA</w:t>
            </w:r>
          </w:p>
        </w:tc>
        <w:tc>
          <w:tcPr>
            <w:tcW w:w="1247" w:type="dxa"/>
            <w:vAlign w:val="center"/>
          </w:tcPr>
          <w:p w14:paraId="1306AFB9" w14:textId="46326F35" w:rsidR="00111032" w:rsidRPr="002E2C98" w:rsidRDefault="00111032" w:rsidP="00AD3E5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/>
                <w:sz w:val="24"/>
                <w:szCs w:val="24"/>
              </w:rPr>
              <w:t>AAAA</w:t>
            </w:r>
          </w:p>
        </w:tc>
        <w:tc>
          <w:tcPr>
            <w:tcW w:w="1275" w:type="dxa"/>
            <w:vAlign w:val="center"/>
          </w:tcPr>
          <w:p w14:paraId="0635D649" w14:textId="2AF43730" w:rsidR="00111032" w:rsidRPr="002E2C98" w:rsidRDefault="00111032" w:rsidP="00AD3E5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/>
                <w:sz w:val="24"/>
                <w:szCs w:val="24"/>
              </w:rPr>
              <w:t>AAA</w:t>
            </w:r>
          </w:p>
        </w:tc>
        <w:tc>
          <w:tcPr>
            <w:tcW w:w="1134" w:type="dxa"/>
            <w:vAlign w:val="center"/>
          </w:tcPr>
          <w:p w14:paraId="05EC93EE" w14:textId="6F82AF30" w:rsidR="00111032" w:rsidRPr="002E2C98" w:rsidRDefault="00111032" w:rsidP="00AD3E5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/>
                <w:sz w:val="24"/>
                <w:szCs w:val="24"/>
              </w:rPr>
              <w:t>AA</w:t>
            </w:r>
          </w:p>
        </w:tc>
        <w:tc>
          <w:tcPr>
            <w:tcW w:w="1134" w:type="dxa"/>
            <w:vAlign w:val="center"/>
          </w:tcPr>
          <w:p w14:paraId="5FF3BE6B" w14:textId="096A6685" w:rsidR="00111032" w:rsidRPr="002E2C98" w:rsidRDefault="00111032" w:rsidP="00AD3E5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/>
                <w:sz w:val="24"/>
                <w:szCs w:val="24"/>
              </w:rPr>
              <w:t>A</w:t>
            </w:r>
          </w:p>
        </w:tc>
      </w:tr>
      <w:tr w:rsidR="00C0195D" w:rsidRPr="002E2C98" w14:paraId="4F86D0D0" w14:textId="77777777" w:rsidTr="001F4B82">
        <w:trPr>
          <w:cantSplit/>
          <w:trHeight w:val="737"/>
        </w:trPr>
        <w:tc>
          <w:tcPr>
            <w:tcW w:w="1242" w:type="dxa"/>
            <w:vMerge w:val="restart"/>
            <w:vAlign w:val="center"/>
          </w:tcPr>
          <w:p w14:paraId="6708CA54" w14:textId="2DBD9A82" w:rsidR="00B60A3A" w:rsidRPr="002E2C98" w:rsidRDefault="000A35F8" w:rsidP="00611D8E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基本指标</w:t>
            </w:r>
            <w:r w:rsidR="00B60A3A" w:rsidRPr="002E2C98">
              <w:rPr>
                <w:rFonts w:ascii="仿宋_GB2312" w:eastAsia="仿宋_GB2312" w:hAnsi="宋体" w:hint="eastAsia"/>
                <w:sz w:val="24"/>
                <w:szCs w:val="24"/>
              </w:rPr>
              <w:t>（1</w:t>
            </w:r>
            <w:r w:rsidR="00B60A3A" w:rsidRPr="002E2C98">
              <w:rPr>
                <w:rFonts w:ascii="仿宋_GB2312" w:eastAsia="仿宋_GB2312" w:hAnsi="宋体"/>
                <w:sz w:val="24"/>
                <w:szCs w:val="24"/>
              </w:rPr>
              <w:t>00</w:t>
            </w:r>
            <w:r w:rsidR="00B60A3A" w:rsidRPr="002E2C98"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</w:tc>
        <w:tc>
          <w:tcPr>
            <w:tcW w:w="3148" w:type="dxa"/>
            <w:vAlign w:val="center"/>
          </w:tcPr>
          <w:p w14:paraId="479BA1BD" w14:textId="699ECBDC" w:rsidR="00B60A3A" w:rsidRPr="002E2C98" w:rsidRDefault="00B60A3A" w:rsidP="00CB2008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上年末资产评估师人数</w:t>
            </w:r>
          </w:p>
        </w:tc>
        <w:tc>
          <w:tcPr>
            <w:tcW w:w="1134" w:type="dxa"/>
            <w:vAlign w:val="center"/>
          </w:tcPr>
          <w:p w14:paraId="3898B770" w14:textId="16951EFC" w:rsidR="00B60A3A" w:rsidRPr="002E2C98" w:rsidRDefault="00B60A3A" w:rsidP="00BE7B3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≥</w:t>
            </w:r>
            <w:r w:rsidRPr="002E2C98">
              <w:rPr>
                <w:rFonts w:ascii="仿宋_GB2312" w:eastAsia="仿宋_GB2312" w:hAnsi="宋体"/>
                <w:sz w:val="24"/>
                <w:szCs w:val="24"/>
              </w:rPr>
              <w:t>2</w:t>
            </w: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0人</w:t>
            </w:r>
          </w:p>
        </w:tc>
        <w:tc>
          <w:tcPr>
            <w:tcW w:w="1247" w:type="dxa"/>
            <w:vAlign w:val="center"/>
          </w:tcPr>
          <w:p w14:paraId="69C968D0" w14:textId="307AD04B" w:rsidR="00B60A3A" w:rsidRPr="002E2C98" w:rsidRDefault="00B60A3A" w:rsidP="00BE7B3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≥</w:t>
            </w:r>
            <w:r w:rsidRPr="002E2C98">
              <w:rPr>
                <w:rFonts w:ascii="仿宋_GB2312" w:eastAsia="仿宋_GB2312" w:hAnsi="宋体"/>
                <w:sz w:val="24"/>
                <w:szCs w:val="24"/>
              </w:rPr>
              <w:t>10</w:t>
            </w: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人</w:t>
            </w:r>
          </w:p>
        </w:tc>
        <w:tc>
          <w:tcPr>
            <w:tcW w:w="1275" w:type="dxa"/>
            <w:vAlign w:val="center"/>
          </w:tcPr>
          <w:p w14:paraId="3C8958F7" w14:textId="6E6BA0EC" w:rsidR="00B60A3A" w:rsidRPr="002E2C98" w:rsidRDefault="00B60A3A" w:rsidP="00BE7B3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≥</w:t>
            </w:r>
            <w:r w:rsidRPr="002E2C98">
              <w:rPr>
                <w:rFonts w:ascii="仿宋_GB2312" w:eastAsia="仿宋_GB2312" w:hAnsi="宋体"/>
                <w:sz w:val="24"/>
                <w:szCs w:val="24"/>
              </w:rPr>
              <w:t>5</w:t>
            </w: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vAlign w:val="center"/>
          </w:tcPr>
          <w:p w14:paraId="55C20D1E" w14:textId="3EF864C6" w:rsidR="00B60A3A" w:rsidRPr="002E2C98" w:rsidRDefault="00B60A3A" w:rsidP="00CB2008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7E120A" w14:textId="5A3EDC77" w:rsidR="00B60A3A" w:rsidRPr="002E2C98" w:rsidRDefault="00B60A3A" w:rsidP="00CB2008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0195D" w:rsidRPr="002E2C98" w14:paraId="7E82F8AF" w14:textId="77777777" w:rsidTr="001F4B82">
        <w:trPr>
          <w:cantSplit/>
          <w:trHeight w:val="737"/>
        </w:trPr>
        <w:tc>
          <w:tcPr>
            <w:tcW w:w="1242" w:type="dxa"/>
            <w:vMerge/>
            <w:vAlign w:val="center"/>
          </w:tcPr>
          <w:p w14:paraId="7D353188" w14:textId="77777777" w:rsidR="00B60A3A" w:rsidRPr="002E2C98" w:rsidRDefault="00B60A3A" w:rsidP="00CB200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14:paraId="7CBA3187" w14:textId="53D264F9" w:rsidR="00B60A3A" w:rsidRPr="002E2C98" w:rsidRDefault="00B60A3A" w:rsidP="00CB2008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近3</w:t>
            </w:r>
            <w:r w:rsidR="00B62E4E" w:rsidRPr="002E2C98">
              <w:rPr>
                <w:rFonts w:ascii="仿宋_GB2312" w:eastAsia="仿宋_GB2312" w:hAnsi="宋体" w:hint="eastAsia"/>
                <w:sz w:val="24"/>
                <w:szCs w:val="24"/>
              </w:rPr>
              <w:t>年资产评估业务年平均收入（万元）</w:t>
            </w:r>
          </w:p>
        </w:tc>
        <w:tc>
          <w:tcPr>
            <w:tcW w:w="1134" w:type="dxa"/>
            <w:vAlign w:val="center"/>
          </w:tcPr>
          <w:p w14:paraId="0E0B0374" w14:textId="30610370" w:rsidR="00184002" w:rsidRPr="002E2C98" w:rsidRDefault="00B60A3A" w:rsidP="009D4D7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≥</w:t>
            </w:r>
            <w:r w:rsidRPr="002E2C98">
              <w:rPr>
                <w:rFonts w:ascii="仿宋_GB2312" w:eastAsia="仿宋_GB2312" w:hAnsi="宋体"/>
                <w:sz w:val="24"/>
                <w:szCs w:val="24"/>
              </w:rPr>
              <w:t>3</w:t>
            </w: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000</w:t>
            </w:r>
          </w:p>
        </w:tc>
        <w:tc>
          <w:tcPr>
            <w:tcW w:w="1247" w:type="dxa"/>
            <w:vAlign w:val="center"/>
          </w:tcPr>
          <w:p w14:paraId="579032E9" w14:textId="14CDB0FD" w:rsidR="00184002" w:rsidRPr="002E2C98" w:rsidRDefault="00B60A3A" w:rsidP="009D4D7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≥</w:t>
            </w:r>
            <w:r w:rsidRPr="002E2C98">
              <w:rPr>
                <w:rFonts w:ascii="仿宋_GB2312" w:eastAsia="仿宋_GB2312" w:hAnsi="宋体"/>
                <w:sz w:val="24"/>
                <w:szCs w:val="24"/>
              </w:rPr>
              <w:t>400</w:t>
            </w:r>
          </w:p>
        </w:tc>
        <w:tc>
          <w:tcPr>
            <w:tcW w:w="1275" w:type="dxa"/>
            <w:vAlign w:val="center"/>
          </w:tcPr>
          <w:p w14:paraId="51FDF035" w14:textId="320B9076" w:rsidR="00184002" w:rsidRPr="002E2C98" w:rsidRDefault="00B60A3A" w:rsidP="009D4D7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≥</w:t>
            </w:r>
            <w:r w:rsidRPr="002E2C98">
              <w:rPr>
                <w:rFonts w:ascii="仿宋_GB2312" w:eastAsia="仿宋_GB2312" w:hAnsi="宋体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14:paraId="15F4F9BF" w14:textId="00B1BB57" w:rsidR="00184002" w:rsidRPr="002E2C98" w:rsidRDefault="00B60A3A" w:rsidP="009D4D7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≥</w:t>
            </w:r>
            <w:r w:rsidRPr="002E2C98">
              <w:rPr>
                <w:rFonts w:ascii="仿宋_GB2312" w:eastAsia="仿宋_GB2312" w:hAnsi="宋体"/>
                <w:sz w:val="24"/>
                <w:szCs w:val="24"/>
              </w:rPr>
              <w:t>8</w:t>
            </w: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21DDBB7" w14:textId="3D6C9C1F" w:rsidR="00184002" w:rsidRPr="002E2C98" w:rsidRDefault="00B60A3A" w:rsidP="009D4D7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＜</w:t>
            </w:r>
            <w:r w:rsidRPr="002E2C98">
              <w:rPr>
                <w:rFonts w:ascii="仿宋_GB2312" w:eastAsia="仿宋_GB2312" w:hAnsi="宋体"/>
                <w:sz w:val="24"/>
                <w:szCs w:val="24"/>
              </w:rPr>
              <w:t>80</w:t>
            </w:r>
          </w:p>
        </w:tc>
      </w:tr>
      <w:tr w:rsidR="00C0195D" w:rsidRPr="002E2C98" w14:paraId="2F2EC249" w14:textId="77777777" w:rsidTr="001F4B82">
        <w:trPr>
          <w:cantSplit/>
          <w:trHeight w:val="737"/>
        </w:trPr>
        <w:tc>
          <w:tcPr>
            <w:tcW w:w="1242" w:type="dxa"/>
            <w:vMerge/>
            <w:vAlign w:val="center"/>
          </w:tcPr>
          <w:p w14:paraId="1FA2260B" w14:textId="77777777" w:rsidR="009A12DB" w:rsidRPr="002E2C98" w:rsidRDefault="009A12DB" w:rsidP="00B62E4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14:paraId="2A9A460B" w14:textId="0449D121" w:rsidR="009A12DB" w:rsidRPr="002E2C98" w:rsidRDefault="00BE7B3B" w:rsidP="00B62E4E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近3年</w:t>
            </w:r>
            <w:r w:rsidR="009A12DB" w:rsidRPr="002E2C98">
              <w:rPr>
                <w:rFonts w:ascii="仿宋_GB2312" w:eastAsia="仿宋_GB2312" w:hAnsi="宋体" w:hint="eastAsia"/>
                <w:sz w:val="24"/>
                <w:szCs w:val="24"/>
              </w:rPr>
              <w:t>证券评估业务</w:t>
            </w: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平均</w:t>
            </w:r>
            <w:r w:rsidR="009A12DB" w:rsidRPr="002E2C98">
              <w:rPr>
                <w:rFonts w:ascii="仿宋_GB2312" w:eastAsia="仿宋_GB2312" w:hAnsi="宋体" w:hint="eastAsia"/>
                <w:sz w:val="24"/>
                <w:szCs w:val="24"/>
              </w:rPr>
              <w:t>收入</w:t>
            </w:r>
            <w:r w:rsidR="00184002" w:rsidRPr="002E2C98">
              <w:rPr>
                <w:rFonts w:ascii="仿宋_GB2312" w:eastAsia="仿宋_GB2312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1134" w:type="dxa"/>
            <w:vAlign w:val="center"/>
          </w:tcPr>
          <w:p w14:paraId="7B7DE9DC" w14:textId="0AAE2EDA" w:rsidR="00184002" w:rsidRPr="002E2C98" w:rsidRDefault="00184002" w:rsidP="009D4D7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≥</w:t>
            </w:r>
            <w:r w:rsidR="00494CE1" w:rsidRPr="002E2C98">
              <w:rPr>
                <w:rFonts w:ascii="仿宋_GB2312" w:eastAsia="仿宋_GB2312" w:hAnsi="宋体"/>
                <w:sz w:val="24"/>
                <w:szCs w:val="24"/>
              </w:rPr>
              <w:t>3</w:t>
            </w:r>
            <w:r w:rsidRPr="002E2C98">
              <w:rPr>
                <w:rFonts w:ascii="仿宋_GB2312" w:eastAsia="仿宋_GB2312" w:hAnsi="宋体"/>
                <w:sz w:val="24"/>
                <w:szCs w:val="24"/>
              </w:rPr>
              <w:t>00</w:t>
            </w:r>
          </w:p>
        </w:tc>
        <w:tc>
          <w:tcPr>
            <w:tcW w:w="1247" w:type="dxa"/>
            <w:vAlign w:val="center"/>
          </w:tcPr>
          <w:p w14:paraId="2881A345" w14:textId="77777777" w:rsidR="009A12DB" w:rsidRPr="002E2C98" w:rsidRDefault="009A12DB" w:rsidP="009D4D7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0615BC5" w14:textId="77777777" w:rsidR="009A12DB" w:rsidRPr="002E2C98" w:rsidRDefault="009A12DB" w:rsidP="009D4D7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20A55E8" w14:textId="77777777" w:rsidR="009A12DB" w:rsidRPr="002E2C98" w:rsidRDefault="009A12DB" w:rsidP="009D4D7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18E67BE" w14:textId="77777777" w:rsidR="009A12DB" w:rsidRPr="002E2C98" w:rsidRDefault="009A12DB" w:rsidP="009D4D78">
            <w:pPr>
              <w:jc w:val="center"/>
            </w:pPr>
          </w:p>
        </w:tc>
      </w:tr>
      <w:tr w:rsidR="00C0195D" w:rsidRPr="002E2C98" w14:paraId="4C3DE825" w14:textId="77777777" w:rsidTr="001F4B82">
        <w:trPr>
          <w:cantSplit/>
          <w:trHeight w:val="737"/>
        </w:trPr>
        <w:tc>
          <w:tcPr>
            <w:tcW w:w="1242" w:type="dxa"/>
            <w:vMerge/>
            <w:vAlign w:val="center"/>
          </w:tcPr>
          <w:p w14:paraId="02785484" w14:textId="77777777" w:rsidR="009A12DB" w:rsidRPr="002E2C98" w:rsidRDefault="009A12DB" w:rsidP="00B62E4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14:paraId="5D4F0340" w14:textId="23ADAB30" w:rsidR="009A12DB" w:rsidRPr="002E2C98" w:rsidRDefault="00BE7B3B" w:rsidP="00B62E4E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近3年</w:t>
            </w:r>
            <w:r w:rsidR="009A12DB" w:rsidRPr="002E2C98">
              <w:rPr>
                <w:rFonts w:ascii="仿宋_GB2312" w:eastAsia="仿宋_GB2312" w:hAnsi="宋体" w:hint="eastAsia"/>
                <w:sz w:val="24"/>
                <w:szCs w:val="24"/>
              </w:rPr>
              <w:t>国资评估业务</w:t>
            </w: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平均</w:t>
            </w:r>
            <w:r w:rsidR="009A12DB" w:rsidRPr="002E2C98">
              <w:rPr>
                <w:rFonts w:ascii="仿宋_GB2312" w:eastAsia="仿宋_GB2312" w:hAnsi="宋体" w:hint="eastAsia"/>
                <w:sz w:val="24"/>
                <w:szCs w:val="24"/>
              </w:rPr>
              <w:t>收入</w:t>
            </w:r>
            <w:r w:rsidR="00184002" w:rsidRPr="002E2C98">
              <w:rPr>
                <w:rFonts w:ascii="仿宋_GB2312" w:eastAsia="仿宋_GB2312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1134" w:type="dxa"/>
            <w:vAlign w:val="center"/>
          </w:tcPr>
          <w:p w14:paraId="3B3C8A0A" w14:textId="57481B1D" w:rsidR="009A12DB" w:rsidRPr="002E2C98" w:rsidRDefault="00184002" w:rsidP="009D4D7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≥</w:t>
            </w:r>
            <w:r w:rsidR="00494CE1" w:rsidRPr="002E2C98">
              <w:rPr>
                <w:rFonts w:ascii="仿宋_GB2312" w:eastAsia="仿宋_GB2312" w:hAnsi="宋体"/>
                <w:sz w:val="24"/>
                <w:szCs w:val="24"/>
              </w:rPr>
              <w:t>6</w:t>
            </w:r>
            <w:r w:rsidRPr="002E2C98">
              <w:rPr>
                <w:rFonts w:ascii="仿宋_GB2312" w:eastAsia="仿宋_GB2312" w:hAnsi="宋体"/>
                <w:sz w:val="24"/>
                <w:szCs w:val="24"/>
              </w:rPr>
              <w:t>00</w:t>
            </w:r>
          </w:p>
        </w:tc>
        <w:tc>
          <w:tcPr>
            <w:tcW w:w="1247" w:type="dxa"/>
            <w:vAlign w:val="center"/>
          </w:tcPr>
          <w:p w14:paraId="1C887FAC" w14:textId="77777777" w:rsidR="009A12DB" w:rsidRPr="002E2C98" w:rsidRDefault="009A12DB" w:rsidP="009D4D7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B969B63" w14:textId="77777777" w:rsidR="009A12DB" w:rsidRPr="002E2C98" w:rsidRDefault="009A12DB" w:rsidP="009D4D7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D3FDC2" w14:textId="77777777" w:rsidR="009A12DB" w:rsidRPr="002E2C98" w:rsidRDefault="009A12DB" w:rsidP="009D4D7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EBAB852" w14:textId="77777777" w:rsidR="009A12DB" w:rsidRPr="002E2C98" w:rsidRDefault="009A12DB" w:rsidP="009D4D78">
            <w:pPr>
              <w:jc w:val="center"/>
            </w:pPr>
          </w:p>
        </w:tc>
      </w:tr>
    </w:tbl>
    <w:p w14:paraId="28DC336D" w14:textId="77777777" w:rsidR="001E25C9" w:rsidRPr="002E2C98" w:rsidRDefault="001E25C9">
      <w:pPr>
        <w:widowControl/>
        <w:jc w:val="left"/>
        <w:rPr>
          <w:rFonts w:ascii="仿宋_GB2312" w:eastAsia="仿宋_GB2312" w:hAnsi="宋体"/>
          <w:b/>
          <w:sz w:val="28"/>
          <w:szCs w:val="28"/>
        </w:rPr>
      </w:pPr>
      <w:r w:rsidRPr="002E2C98">
        <w:rPr>
          <w:rFonts w:ascii="仿宋_GB2312" w:eastAsia="仿宋_GB2312" w:hAnsi="宋体"/>
          <w:b/>
          <w:sz w:val="28"/>
          <w:szCs w:val="28"/>
        </w:rPr>
        <w:br w:type="page"/>
      </w:r>
    </w:p>
    <w:p w14:paraId="689F5507" w14:textId="526FFA42" w:rsidR="0097695D" w:rsidRPr="002E2C98" w:rsidRDefault="00F76D2C" w:rsidP="0097695D">
      <w:pPr>
        <w:outlineLvl w:val="3"/>
        <w:rPr>
          <w:rFonts w:ascii="仿宋_GB2312" w:eastAsia="仿宋_GB2312" w:hAnsi="宋体" w:cs="Times New Roman"/>
          <w:b/>
          <w:noProof w:val="0"/>
          <w:sz w:val="32"/>
          <w:szCs w:val="32"/>
        </w:rPr>
      </w:pPr>
      <w:r w:rsidRPr="002E2C98">
        <w:rPr>
          <w:rFonts w:ascii="仿宋_GB2312" w:eastAsia="仿宋_GB2312" w:hAnsi="宋体" w:cs="Times New Roman" w:hint="eastAsia"/>
          <w:b/>
          <w:noProof w:val="0"/>
          <w:sz w:val="32"/>
          <w:szCs w:val="32"/>
        </w:rPr>
        <w:lastRenderedPageBreak/>
        <w:t>二、</w:t>
      </w:r>
      <w:r w:rsidR="00773182" w:rsidRPr="002E2C98">
        <w:rPr>
          <w:rFonts w:ascii="仿宋_GB2312" w:eastAsia="仿宋_GB2312" w:hAnsi="宋体" w:cs="Times New Roman" w:hint="eastAsia"/>
          <w:b/>
          <w:noProof w:val="0"/>
          <w:sz w:val="32"/>
          <w:szCs w:val="32"/>
        </w:rPr>
        <w:t>加分项目及其标准</w:t>
      </w:r>
    </w:p>
    <w:tbl>
      <w:tblPr>
        <w:tblpPr w:leftFromText="180" w:rightFromText="180" w:vertAnchor="text" w:tblpXSpec="center" w:tblpY="14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536"/>
        <w:gridCol w:w="3715"/>
        <w:gridCol w:w="1247"/>
      </w:tblGrid>
      <w:tr w:rsidR="00C0195D" w:rsidRPr="002E2C98" w14:paraId="18BBA359" w14:textId="77777777" w:rsidTr="00305270">
        <w:trPr>
          <w:cantSplit/>
          <w:trHeight w:val="730"/>
        </w:trPr>
        <w:tc>
          <w:tcPr>
            <w:tcW w:w="1242" w:type="dxa"/>
            <w:vAlign w:val="center"/>
          </w:tcPr>
          <w:p w14:paraId="56E5BAEE" w14:textId="7308FCEB" w:rsidR="000A1743" w:rsidRPr="002E2C98" w:rsidRDefault="000A1743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考评项目</w:t>
            </w:r>
          </w:p>
        </w:tc>
        <w:tc>
          <w:tcPr>
            <w:tcW w:w="4536" w:type="dxa"/>
            <w:vAlign w:val="center"/>
          </w:tcPr>
          <w:p w14:paraId="46412237" w14:textId="3ADBBBB5" w:rsidR="000A1743" w:rsidRPr="002E2C98" w:rsidRDefault="000A1743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考评内容</w:t>
            </w:r>
          </w:p>
        </w:tc>
        <w:tc>
          <w:tcPr>
            <w:tcW w:w="3715" w:type="dxa"/>
            <w:vAlign w:val="center"/>
          </w:tcPr>
          <w:p w14:paraId="4BCA6515" w14:textId="1ABCDDA8" w:rsidR="000A1743" w:rsidRPr="002E2C98" w:rsidRDefault="000A1743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加分标准</w:t>
            </w:r>
          </w:p>
        </w:tc>
        <w:tc>
          <w:tcPr>
            <w:tcW w:w="1247" w:type="dxa"/>
            <w:vAlign w:val="center"/>
          </w:tcPr>
          <w:p w14:paraId="2E94ACF3" w14:textId="691F002E" w:rsidR="000A1743" w:rsidRPr="002E2C98" w:rsidRDefault="000A1743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最高得分</w:t>
            </w:r>
          </w:p>
        </w:tc>
      </w:tr>
      <w:tr w:rsidR="00C0195D" w:rsidRPr="002E2C98" w14:paraId="3E770EF8" w14:textId="233DD145" w:rsidTr="00305270">
        <w:trPr>
          <w:cantSplit/>
          <w:trHeight w:val="730"/>
        </w:trPr>
        <w:tc>
          <w:tcPr>
            <w:tcW w:w="1242" w:type="dxa"/>
            <w:vMerge w:val="restart"/>
            <w:vAlign w:val="center"/>
          </w:tcPr>
          <w:p w14:paraId="3E6FE759" w14:textId="439256C9" w:rsidR="002611A5" w:rsidRPr="002E2C98" w:rsidRDefault="00E63168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党建工作</w:t>
            </w:r>
          </w:p>
        </w:tc>
        <w:tc>
          <w:tcPr>
            <w:tcW w:w="4536" w:type="dxa"/>
            <w:vAlign w:val="center"/>
          </w:tcPr>
          <w:p w14:paraId="4BA039DC" w14:textId="598006AC" w:rsidR="002611A5" w:rsidRPr="002E2C98" w:rsidRDefault="002611A5" w:rsidP="0030527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党的工作全覆盖，有基层</w:t>
            </w:r>
            <w:r w:rsidR="00B42F53" w:rsidRPr="002E2C98">
              <w:rPr>
                <w:rFonts w:ascii="仿宋_GB2312" w:eastAsia="仿宋_GB2312" w:hAnsi="宋体" w:hint="eastAsia"/>
                <w:sz w:val="24"/>
                <w:szCs w:val="24"/>
              </w:rPr>
              <w:t>党</w:t>
            </w: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组织或</w:t>
            </w:r>
            <w:r w:rsidR="00B42F53" w:rsidRPr="002E2C98">
              <w:rPr>
                <w:rFonts w:ascii="仿宋_GB2312" w:eastAsia="仿宋_GB2312" w:hAnsi="宋体" w:hint="eastAsia"/>
                <w:sz w:val="24"/>
                <w:szCs w:val="24"/>
              </w:rPr>
              <w:t>党建</w:t>
            </w: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 xml:space="preserve">指导员 </w:t>
            </w:r>
          </w:p>
        </w:tc>
        <w:tc>
          <w:tcPr>
            <w:tcW w:w="3715" w:type="dxa"/>
            <w:vAlign w:val="center"/>
          </w:tcPr>
          <w:p w14:paraId="43FF9154" w14:textId="1F8CE1BB" w:rsidR="002611A5" w:rsidRPr="002E2C98" w:rsidRDefault="002611A5" w:rsidP="00305270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符合要求加2分</w:t>
            </w:r>
          </w:p>
        </w:tc>
        <w:tc>
          <w:tcPr>
            <w:tcW w:w="1247" w:type="dxa"/>
            <w:vAlign w:val="center"/>
          </w:tcPr>
          <w:p w14:paraId="1591FA8B" w14:textId="7FC861A6" w:rsidR="002611A5" w:rsidRPr="002E2C98" w:rsidRDefault="002611A5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0195D" w:rsidRPr="002E2C98" w14:paraId="2A0032E3" w14:textId="1C455BFF" w:rsidTr="00305270">
        <w:trPr>
          <w:cantSplit/>
          <w:trHeight w:val="730"/>
        </w:trPr>
        <w:tc>
          <w:tcPr>
            <w:tcW w:w="1242" w:type="dxa"/>
            <w:vMerge/>
          </w:tcPr>
          <w:p w14:paraId="52048554" w14:textId="77777777" w:rsidR="002611A5" w:rsidRPr="002E2C98" w:rsidRDefault="002611A5" w:rsidP="0030527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3BFB204" w14:textId="34BAA761" w:rsidR="002611A5" w:rsidRPr="002E2C98" w:rsidRDefault="002611A5" w:rsidP="0030527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党组织按要求组织开展</w:t>
            </w:r>
            <w:r w:rsidR="00B42F53" w:rsidRPr="002E2C98">
              <w:rPr>
                <w:rFonts w:ascii="仿宋_GB2312" w:eastAsia="仿宋_GB2312" w:hAnsi="宋体" w:hint="eastAsia"/>
                <w:sz w:val="24"/>
                <w:szCs w:val="24"/>
              </w:rPr>
              <w:t>活动，党员按要求</w:t>
            </w: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参加</w:t>
            </w:r>
            <w:r w:rsidR="00B42F53" w:rsidRPr="002E2C98">
              <w:rPr>
                <w:rFonts w:ascii="仿宋_GB2312" w:eastAsia="仿宋_GB2312" w:hAnsi="宋体" w:hint="eastAsia"/>
                <w:sz w:val="24"/>
                <w:szCs w:val="24"/>
              </w:rPr>
              <w:t>活动</w:t>
            </w:r>
          </w:p>
        </w:tc>
        <w:tc>
          <w:tcPr>
            <w:tcW w:w="3715" w:type="dxa"/>
            <w:vAlign w:val="center"/>
          </w:tcPr>
          <w:p w14:paraId="569B9717" w14:textId="1D662E2C" w:rsidR="002611A5" w:rsidRPr="002E2C98" w:rsidRDefault="00B42F53" w:rsidP="00305270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符合要求</w:t>
            </w:r>
            <w:r w:rsidR="002611A5" w:rsidRPr="002E2C98">
              <w:rPr>
                <w:rFonts w:ascii="仿宋_GB2312" w:eastAsia="仿宋_GB2312" w:hAnsi="宋体" w:hint="eastAsia"/>
                <w:sz w:val="24"/>
                <w:szCs w:val="24"/>
              </w:rPr>
              <w:t>加2分</w:t>
            </w:r>
          </w:p>
        </w:tc>
        <w:tc>
          <w:tcPr>
            <w:tcW w:w="1247" w:type="dxa"/>
            <w:vAlign w:val="center"/>
          </w:tcPr>
          <w:p w14:paraId="2BE713A3" w14:textId="45571C63" w:rsidR="002611A5" w:rsidRPr="002E2C98" w:rsidRDefault="002611A5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0195D" w:rsidRPr="002E2C98" w14:paraId="037FF38A" w14:textId="5AE9316D" w:rsidTr="00EA6D2D">
        <w:trPr>
          <w:cantSplit/>
          <w:trHeight w:val="1167"/>
        </w:trPr>
        <w:tc>
          <w:tcPr>
            <w:tcW w:w="1242" w:type="dxa"/>
            <w:vMerge/>
          </w:tcPr>
          <w:p w14:paraId="33AC6F97" w14:textId="77777777" w:rsidR="002611A5" w:rsidRPr="002E2C98" w:rsidRDefault="002611A5" w:rsidP="0030527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6CF133B" w14:textId="79F12F6C" w:rsidR="002611A5" w:rsidRPr="002E2C98" w:rsidRDefault="002611A5" w:rsidP="0030527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党组织“六有”标准化建设</w:t>
            </w:r>
          </w:p>
          <w:p w14:paraId="21216A45" w14:textId="77777777" w:rsidR="002611A5" w:rsidRPr="002E2C98" w:rsidRDefault="002611A5" w:rsidP="0030527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（六有：有场所、有设施、有标志、</w:t>
            </w:r>
          </w:p>
          <w:p w14:paraId="5819C413" w14:textId="19F69683" w:rsidR="002611A5" w:rsidRPr="002E2C98" w:rsidRDefault="002611A5" w:rsidP="0030527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有党旗、有书报、有制度）</w:t>
            </w:r>
          </w:p>
        </w:tc>
        <w:tc>
          <w:tcPr>
            <w:tcW w:w="3715" w:type="dxa"/>
            <w:vAlign w:val="center"/>
          </w:tcPr>
          <w:p w14:paraId="1EDF9C68" w14:textId="525D659C" w:rsidR="002611A5" w:rsidRPr="002E2C98" w:rsidRDefault="002611A5" w:rsidP="00305270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符合</w:t>
            </w:r>
            <w:r w:rsidR="00B42F53" w:rsidRPr="002E2C98">
              <w:rPr>
                <w:rFonts w:ascii="仿宋_GB2312" w:eastAsia="仿宋_GB2312" w:hAnsi="宋体" w:hint="eastAsia"/>
                <w:sz w:val="24"/>
                <w:szCs w:val="24"/>
              </w:rPr>
              <w:t>要求</w:t>
            </w: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加2分</w:t>
            </w:r>
          </w:p>
        </w:tc>
        <w:tc>
          <w:tcPr>
            <w:tcW w:w="1247" w:type="dxa"/>
            <w:vAlign w:val="center"/>
          </w:tcPr>
          <w:p w14:paraId="3F19FAF0" w14:textId="39E8CEEB" w:rsidR="002611A5" w:rsidRPr="002E2C98" w:rsidRDefault="002611A5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0195D" w:rsidRPr="002E2C98" w14:paraId="67B4FFA3" w14:textId="62BCA8F2" w:rsidTr="00305270">
        <w:trPr>
          <w:cantSplit/>
          <w:trHeight w:val="625"/>
        </w:trPr>
        <w:tc>
          <w:tcPr>
            <w:tcW w:w="1242" w:type="dxa"/>
            <w:vMerge/>
          </w:tcPr>
          <w:p w14:paraId="6A5ACFE8" w14:textId="77777777" w:rsidR="002611A5" w:rsidRPr="002E2C98" w:rsidRDefault="002611A5" w:rsidP="0030527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6495C2E" w14:textId="7941BF74" w:rsidR="002611A5" w:rsidRPr="002E2C98" w:rsidRDefault="002611A5" w:rsidP="0030527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各级人大代表、政协委员</w:t>
            </w:r>
          </w:p>
        </w:tc>
        <w:tc>
          <w:tcPr>
            <w:tcW w:w="3715" w:type="dxa"/>
          </w:tcPr>
          <w:p w14:paraId="6431DB40" w14:textId="09887741" w:rsidR="002611A5" w:rsidRPr="002E2C98" w:rsidRDefault="002611A5" w:rsidP="00305270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国家级一人次加</w:t>
            </w:r>
            <w:r w:rsidRPr="002E2C98">
              <w:rPr>
                <w:rFonts w:ascii="仿宋_GB2312" w:eastAsia="仿宋_GB2312" w:hAnsi="宋体"/>
                <w:sz w:val="24"/>
                <w:szCs w:val="24"/>
              </w:rPr>
              <w:t>5</w:t>
            </w:r>
            <w:r w:rsidR="00EA6D2D" w:rsidRPr="002E2C98">
              <w:rPr>
                <w:rFonts w:ascii="仿宋_GB2312" w:eastAsia="仿宋_GB2312" w:hAnsi="宋体" w:hint="eastAsia"/>
                <w:sz w:val="24"/>
                <w:szCs w:val="24"/>
              </w:rPr>
              <w:t>分，省级一</w:t>
            </w: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人次加</w:t>
            </w:r>
            <w:r w:rsidR="00B42F53" w:rsidRPr="002E2C98">
              <w:rPr>
                <w:rFonts w:ascii="仿宋_GB2312" w:eastAsia="仿宋_GB2312" w:hAnsi="宋体"/>
                <w:sz w:val="24"/>
                <w:szCs w:val="24"/>
              </w:rPr>
              <w:t>3</w:t>
            </w:r>
            <w:r w:rsidR="00EA6D2D" w:rsidRPr="002E2C98">
              <w:rPr>
                <w:rFonts w:ascii="仿宋_GB2312" w:eastAsia="仿宋_GB2312" w:hAnsi="宋体" w:hint="eastAsia"/>
                <w:sz w:val="24"/>
                <w:szCs w:val="24"/>
              </w:rPr>
              <w:t>分，</w:t>
            </w:r>
            <w:r w:rsidR="00A841F1" w:rsidRPr="002E2C98">
              <w:rPr>
                <w:rFonts w:ascii="仿宋_GB2312" w:eastAsia="仿宋_GB2312" w:hAnsi="宋体" w:hint="eastAsia"/>
                <w:sz w:val="24"/>
                <w:szCs w:val="24"/>
              </w:rPr>
              <w:t>地</w:t>
            </w: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市级一人次</w:t>
            </w:r>
            <w:r w:rsidR="00B42F53" w:rsidRPr="002E2C98">
              <w:rPr>
                <w:rFonts w:ascii="仿宋_GB2312" w:eastAsia="仿宋_GB2312" w:hAnsi="宋体"/>
                <w:sz w:val="24"/>
                <w:szCs w:val="24"/>
              </w:rPr>
              <w:t>2</w:t>
            </w: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分，县级一人次</w:t>
            </w:r>
            <w:r w:rsidR="00B42F53" w:rsidRPr="002E2C98"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分</w:t>
            </w:r>
            <w:r w:rsidR="00A841F1" w:rsidRPr="002E2C98">
              <w:rPr>
                <w:rFonts w:ascii="仿宋_GB2312" w:eastAsia="仿宋_GB2312" w:hAnsi="宋体" w:hint="eastAsia"/>
                <w:sz w:val="24"/>
                <w:szCs w:val="24"/>
              </w:rPr>
              <w:t>。一人同时担任不同级别代表委员的，按最高级计算。</w:t>
            </w:r>
          </w:p>
        </w:tc>
        <w:tc>
          <w:tcPr>
            <w:tcW w:w="1247" w:type="dxa"/>
            <w:vAlign w:val="center"/>
          </w:tcPr>
          <w:p w14:paraId="7AAA2AFF" w14:textId="622C05FF" w:rsidR="002611A5" w:rsidRPr="002E2C98" w:rsidRDefault="002611A5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0195D" w:rsidRPr="002E2C98" w14:paraId="4F1E13F6" w14:textId="77777777" w:rsidTr="00305270">
        <w:trPr>
          <w:cantSplit/>
          <w:trHeight w:val="737"/>
        </w:trPr>
        <w:tc>
          <w:tcPr>
            <w:tcW w:w="1242" w:type="dxa"/>
            <w:vMerge/>
          </w:tcPr>
          <w:p w14:paraId="2A15D313" w14:textId="77777777" w:rsidR="00E63168" w:rsidRPr="002E2C98" w:rsidRDefault="00E63168" w:rsidP="0030527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24F4AD5" w14:textId="2EBEE5DE" w:rsidR="00E63168" w:rsidRPr="002E2C98" w:rsidRDefault="00E63168" w:rsidP="0030527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获得省部级以上表彰奖励</w:t>
            </w:r>
          </w:p>
        </w:tc>
        <w:tc>
          <w:tcPr>
            <w:tcW w:w="3715" w:type="dxa"/>
            <w:vAlign w:val="center"/>
          </w:tcPr>
          <w:p w14:paraId="56F6996E" w14:textId="74E1BEEA" w:rsidR="00E63168" w:rsidRPr="002E2C98" w:rsidRDefault="00E63168" w:rsidP="00305270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一人次加</w:t>
            </w:r>
            <w:r w:rsidR="00A841F1" w:rsidRPr="002E2C98">
              <w:rPr>
                <w:rFonts w:ascii="仿宋_GB2312" w:eastAsia="仿宋_GB2312" w:hAnsi="宋体"/>
                <w:sz w:val="24"/>
                <w:szCs w:val="24"/>
              </w:rPr>
              <w:t>3</w:t>
            </w: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分</w:t>
            </w:r>
          </w:p>
        </w:tc>
        <w:tc>
          <w:tcPr>
            <w:tcW w:w="1247" w:type="dxa"/>
            <w:vAlign w:val="center"/>
          </w:tcPr>
          <w:p w14:paraId="4D68F8D0" w14:textId="3356D5C1" w:rsidR="00E63168" w:rsidRPr="002E2C98" w:rsidRDefault="00E63168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0195D" w:rsidRPr="002E2C98" w14:paraId="1DC4E67E" w14:textId="6D4065BB" w:rsidTr="00305270">
        <w:trPr>
          <w:cantSplit/>
          <w:trHeight w:val="737"/>
        </w:trPr>
        <w:tc>
          <w:tcPr>
            <w:tcW w:w="1242" w:type="dxa"/>
            <w:vMerge/>
          </w:tcPr>
          <w:p w14:paraId="0C3BC98E" w14:textId="77777777" w:rsidR="00E63168" w:rsidRPr="002E2C98" w:rsidRDefault="00E63168" w:rsidP="0030527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2851E96" w14:textId="0E8D35BA" w:rsidR="00E63168" w:rsidRPr="002E2C98" w:rsidRDefault="00E63168" w:rsidP="0030527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中评协、地方协会行业党委委员</w:t>
            </w:r>
          </w:p>
        </w:tc>
        <w:tc>
          <w:tcPr>
            <w:tcW w:w="3715" w:type="dxa"/>
            <w:vAlign w:val="center"/>
          </w:tcPr>
          <w:p w14:paraId="2EF23AC2" w14:textId="42B572C2" w:rsidR="00E63168" w:rsidRPr="002E2C98" w:rsidRDefault="00E63168" w:rsidP="00305270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一人次加</w:t>
            </w:r>
            <w:r w:rsidR="00A841F1" w:rsidRPr="002E2C98">
              <w:rPr>
                <w:rFonts w:ascii="仿宋_GB2312" w:eastAsia="仿宋_GB2312" w:hAnsi="宋体"/>
                <w:sz w:val="24"/>
                <w:szCs w:val="24"/>
              </w:rPr>
              <w:t>3</w:t>
            </w: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分</w:t>
            </w:r>
            <w:r w:rsidR="00A841F1" w:rsidRPr="002E2C98">
              <w:rPr>
                <w:rFonts w:ascii="仿宋_GB2312" w:eastAsia="仿宋_GB2312" w:hAnsi="宋体" w:hint="eastAsia"/>
                <w:sz w:val="24"/>
                <w:szCs w:val="24"/>
              </w:rPr>
              <w:t>。一人同时担任不同级别党委委员的，按最高级计算。</w:t>
            </w:r>
          </w:p>
        </w:tc>
        <w:tc>
          <w:tcPr>
            <w:tcW w:w="1247" w:type="dxa"/>
            <w:vAlign w:val="center"/>
          </w:tcPr>
          <w:p w14:paraId="5A8BA2C1" w14:textId="2553126D" w:rsidR="00E63168" w:rsidRPr="002E2C98" w:rsidRDefault="00E63168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0195D" w:rsidRPr="002E2C98" w14:paraId="37246D68" w14:textId="39EFAEA4" w:rsidTr="00305270">
        <w:trPr>
          <w:cantSplit/>
          <w:trHeight w:val="737"/>
        </w:trPr>
        <w:tc>
          <w:tcPr>
            <w:tcW w:w="1242" w:type="dxa"/>
            <w:vMerge/>
          </w:tcPr>
          <w:p w14:paraId="376C7292" w14:textId="77777777" w:rsidR="00E63168" w:rsidRPr="002E2C98" w:rsidRDefault="00E63168" w:rsidP="0030527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D19FD9A" w14:textId="027F3D2B" w:rsidR="00E63168" w:rsidRPr="002E2C98" w:rsidRDefault="00E63168" w:rsidP="0030527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获得中评协、地方协会行业党委表彰奖励</w:t>
            </w:r>
          </w:p>
        </w:tc>
        <w:tc>
          <w:tcPr>
            <w:tcW w:w="3715" w:type="dxa"/>
            <w:vAlign w:val="center"/>
          </w:tcPr>
          <w:p w14:paraId="6FAF678D" w14:textId="55343071" w:rsidR="00E63168" w:rsidRPr="002E2C98" w:rsidRDefault="00E63168" w:rsidP="00305270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一人次加</w:t>
            </w:r>
            <w:r w:rsidR="00A841F1" w:rsidRPr="002E2C98">
              <w:rPr>
                <w:rFonts w:ascii="仿宋_GB2312" w:eastAsia="仿宋_GB2312" w:hAnsi="宋体"/>
                <w:sz w:val="24"/>
                <w:szCs w:val="24"/>
              </w:rPr>
              <w:t>3</w:t>
            </w: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分</w:t>
            </w:r>
          </w:p>
        </w:tc>
        <w:tc>
          <w:tcPr>
            <w:tcW w:w="1247" w:type="dxa"/>
            <w:vAlign w:val="center"/>
          </w:tcPr>
          <w:p w14:paraId="3B0B8BF7" w14:textId="7EF693BF" w:rsidR="00E63168" w:rsidRPr="002E2C98" w:rsidRDefault="00E63168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0195D" w:rsidRPr="002E2C98" w14:paraId="5C3C1999" w14:textId="45055A06" w:rsidTr="00305270">
        <w:trPr>
          <w:cantSplit/>
          <w:trHeight w:val="737"/>
        </w:trPr>
        <w:tc>
          <w:tcPr>
            <w:tcW w:w="1242" w:type="dxa"/>
            <w:vMerge/>
          </w:tcPr>
          <w:p w14:paraId="402DA39E" w14:textId="77777777" w:rsidR="00E63168" w:rsidRPr="002E2C98" w:rsidRDefault="00E63168" w:rsidP="0030527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DA9E898" w14:textId="5A29BACA" w:rsidR="00E63168" w:rsidRPr="002E2C98" w:rsidRDefault="00E63168" w:rsidP="0030527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参加中评协、地方协会行业党委党建统战工作培训</w:t>
            </w:r>
          </w:p>
        </w:tc>
        <w:tc>
          <w:tcPr>
            <w:tcW w:w="3715" w:type="dxa"/>
            <w:vAlign w:val="center"/>
          </w:tcPr>
          <w:p w14:paraId="6A806F56" w14:textId="4E33416E" w:rsidR="00E63168" w:rsidRPr="002E2C98" w:rsidRDefault="00E63168" w:rsidP="00305270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一人次加1分</w:t>
            </w:r>
          </w:p>
        </w:tc>
        <w:tc>
          <w:tcPr>
            <w:tcW w:w="1247" w:type="dxa"/>
            <w:vAlign w:val="center"/>
          </w:tcPr>
          <w:p w14:paraId="795B631B" w14:textId="548EF069" w:rsidR="00E63168" w:rsidRPr="002E2C98" w:rsidRDefault="00E63168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0195D" w:rsidRPr="002E2C98" w14:paraId="5C5E3A5C" w14:textId="41F5F539" w:rsidTr="00305270">
        <w:trPr>
          <w:cantSplit/>
          <w:trHeight w:val="737"/>
        </w:trPr>
        <w:tc>
          <w:tcPr>
            <w:tcW w:w="1242" w:type="dxa"/>
            <w:vMerge/>
          </w:tcPr>
          <w:p w14:paraId="1665B244" w14:textId="77777777" w:rsidR="00E63168" w:rsidRPr="002E2C98" w:rsidRDefault="00E63168" w:rsidP="0030527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676367A" w14:textId="0DC61BC1" w:rsidR="00E63168" w:rsidRPr="002E2C98" w:rsidRDefault="00E63168" w:rsidP="0030527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中评协、地方协会行业党委创新实践基地</w:t>
            </w:r>
          </w:p>
        </w:tc>
        <w:tc>
          <w:tcPr>
            <w:tcW w:w="3715" w:type="dxa"/>
            <w:vAlign w:val="center"/>
          </w:tcPr>
          <w:p w14:paraId="74A79724" w14:textId="3975FED8" w:rsidR="00E63168" w:rsidRPr="002E2C98" w:rsidRDefault="0084036C" w:rsidP="00305270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中评协基地</w:t>
            </w:r>
            <w:r w:rsidR="00E63168" w:rsidRPr="002E2C98">
              <w:rPr>
                <w:rFonts w:ascii="仿宋_GB2312" w:eastAsia="仿宋_GB2312" w:hAnsi="宋体" w:hint="eastAsia"/>
                <w:sz w:val="24"/>
                <w:szCs w:val="24"/>
              </w:rPr>
              <w:t>加</w:t>
            </w:r>
            <w:r w:rsidRPr="002E2C98">
              <w:rPr>
                <w:rFonts w:ascii="仿宋_GB2312" w:eastAsia="仿宋_GB2312" w:hAnsi="宋体"/>
                <w:sz w:val="24"/>
                <w:szCs w:val="24"/>
              </w:rPr>
              <w:t>5</w:t>
            </w:r>
            <w:r w:rsidR="00E63168" w:rsidRPr="002E2C98">
              <w:rPr>
                <w:rFonts w:ascii="仿宋_GB2312" w:eastAsia="仿宋_GB2312" w:hAnsi="宋体" w:hint="eastAsia"/>
                <w:sz w:val="24"/>
                <w:szCs w:val="24"/>
              </w:rPr>
              <w:t>分</w:t>
            </w: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，地方协会基地加3分。同时是中评协和地方协会基地的，不重复计算。</w:t>
            </w:r>
          </w:p>
        </w:tc>
        <w:tc>
          <w:tcPr>
            <w:tcW w:w="1247" w:type="dxa"/>
            <w:vAlign w:val="center"/>
          </w:tcPr>
          <w:p w14:paraId="13CD73A3" w14:textId="0AA9C6E3" w:rsidR="00E63168" w:rsidRPr="002E2C98" w:rsidRDefault="00E63168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0195D" w:rsidRPr="002E2C98" w14:paraId="6A8E6675" w14:textId="5EF47D74" w:rsidTr="00305270">
        <w:trPr>
          <w:cantSplit/>
          <w:trHeight w:val="737"/>
        </w:trPr>
        <w:tc>
          <w:tcPr>
            <w:tcW w:w="1242" w:type="dxa"/>
            <w:vMerge w:val="restart"/>
            <w:vAlign w:val="center"/>
          </w:tcPr>
          <w:p w14:paraId="071F1FAF" w14:textId="77777777" w:rsidR="00E63168" w:rsidRPr="002E2C98" w:rsidRDefault="00E63168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人才队</w:t>
            </w:r>
          </w:p>
          <w:p w14:paraId="2F68368E" w14:textId="500F3585" w:rsidR="00E63168" w:rsidRPr="002E2C98" w:rsidRDefault="00E63168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伍建设</w:t>
            </w:r>
          </w:p>
        </w:tc>
        <w:tc>
          <w:tcPr>
            <w:tcW w:w="4536" w:type="dxa"/>
            <w:vAlign w:val="center"/>
          </w:tcPr>
          <w:p w14:paraId="226334E1" w14:textId="1BA6D38A" w:rsidR="00E63168" w:rsidRPr="002E2C98" w:rsidRDefault="00E63168" w:rsidP="0030527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中评协负责人、常务理事、理事及监事</w:t>
            </w:r>
          </w:p>
        </w:tc>
        <w:tc>
          <w:tcPr>
            <w:tcW w:w="3715" w:type="dxa"/>
            <w:vAlign w:val="center"/>
          </w:tcPr>
          <w:p w14:paraId="52F05F8C" w14:textId="3B891AD8" w:rsidR="00E63168" w:rsidRPr="002E2C98" w:rsidRDefault="00D60808" w:rsidP="0030527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负责人1人加5分，其他</w:t>
            </w:r>
            <w:r w:rsidR="00E63168" w:rsidRPr="002E2C98">
              <w:rPr>
                <w:rFonts w:ascii="仿宋_GB2312" w:eastAsia="仿宋_GB2312" w:hAnsi="宋体" w:hint="eastAsia"/>
                <w:sz w:val="24"/>
                <w:szCs w:val="24"/>
              </w:rPr>
              <w:t>一人加</w:t>
            </w:r>
            <w:r w:rsidR="0084036C" w:rsidRPr="002E2C98">
              <w:rPr>
                <w:rFonts w:ascii="仿宋_GB2312" w:eastAsia="仿宋_GB2312" w:hAnsi="宋体"/>
                <w:sz w:val="24"/>
                <w:szCs w:val="24"/>
              </w:rPr>
              <w:t>3</w:t>
            </w:r>
            <w:r w:rsidR="00E63168" w:rsidRPr="002E2C98">
              <w:rPr>
                <w:rFonts w:ascii="仿宋_GB2312" w:eastAsia="仿宋_GB2312" w:hAnsi="宋体" w:hint="eastAsia"/>
                <w:sz w:val="24"/>
                <w:szCs w:val="24"/>
              </w:rPr>
              <w:t>分</w:t>
            </w: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，不重复计算。</w:t>
            </w:r>
          </w:p>
        </w:tc>
        <w:tc>
          <w:tcPr>
            <w:tcW w:w="1247" w:type="dxa"/>
            <w:vAlign w:val="center"/>
          </w:tcPr>
          <w:p w14:paraId="647DB35D" w14:textId="2E3FA4AB" w:rsidR="00E63168" w:rsidRPr="002E2C98" w:rsidRDefault="00E63168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0195D" w:rsidRPr="002E2C98" w14:paraId="583F79B2" w14:textId="77777777" w:rsidTr="00305270">
        <w:trPr>
          <w:cantSplit/>
          <w:trHeight w:val="737"/>
        </w:trPr>
        <w:tc>
          <w:tcPr>
            <w:tcW w:w="1242" w:type="dxa"/>
            <w:vMerge/>
            <w:vAlign w:val="center"/>
          </w:tcPr>
          <w:p w14:paraId="59BA97E1" w14:textId="77777777" w:rsidR="0084036C" w:rsidRPr="002E2C98" w:rsidRDefault="0084036C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6617232" w14:textId="3B872E49" w:rsidR="0084036C" w:rsidRPr="002E2C98" w:rsidRDefault="0084036C" w:rsidP="0030527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地方协会负责人、常务理事、理事及监事</w:t>
            </w:r>
          </w:p>
        </w:tc>
        <w:tc>
          <w:tcPr>
            <w:tcW w:w="3715" w:type="dxa"/>
            <w:vAlign w:val="center"/>
          </w:tcPr>
          <w:p w14:paraId="4366D1BD" w14:textId="76CC6715" w:rsidR="0084036C" w:rsidRPr="002E2C98" w:rsidRDefault="00D60808" w:rsidP="0030527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负责人1人加</w:t>
            </w:r>
            <w:r w:rsidRPr="002E2C98">
              <w:rPr>
                <w:rFonts w:ascii="仿宋_GB2312" w:eastAsia="仿宋_GB2312" w:hAnsi="宋体"/>
                <w:sz w:val="24"/>
                <w:szCs w:val="24"/>
              </w:rPr>
              <w:t>3</w:t>
            </w: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分，其他一人加</w:t>
            </w:r>
            <w:r w:rsidRPr="002E2C98"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分，不重复计算。</w:t>
            </w:r>
          </w:p>
        </w:tc>
        <w:tc>
          <w:tcPr>
            <w:tcW w:w="1247" w:type="dxa"/>
            <w:vAlign w:val="center"/>
          </w:tcPr>
          <w:p w14:paraId="5A8916E0" w14:textId="77777777" w:rsidR="0084036C" w:rsidRPr="002E2C98" w:rsidRDefault="0084036C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0195D" w:rsidRPr="002E2C98" w14:paraId="597F5CAD" w14:textId="4556F57D" w:rsidTr="00305270">
        <w:trPr>
          <w:cantSplit/>
          <w:trHeight w:val="737"/>
        </w:trPr>
        <w:tc>
          <w:tcPr>
            <w:tcW w:w="1242" w:type="dxa"/>
            <w:vMerge/>
          </w:tcPr>
          <w:p w14:paraId="78EE97B7" w14:textId="77777777" w:rsidR="00E63168" w:rsidRPr="002E2C98" w:rsidRDefault="00E63168" w:rsidP="0030527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D72EA12" w14:textId="4C01B7A2" w:rsidR="00E63168" w:rsidRPr="002E2C98" w:rsidRDefault="00E63168" w:rsidP="0030527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中评协、地方协会专门、专业委员会委员</w:t>
            </w:r>
          </w:p>
        </w:tc>
        <w:tc>
          <w:tcPr>
            <w:tcW w:w="3715" w:type="dxa"/>
            <w:vAlign w:val="center"/>
          </w:tcPr>
          <w:p w14:paraId="2C8A8790" w14:textId="1A9B7E2E" w:rsidR="00E63168" w:rsidRPr="002E2C98" w:rsidRDefault="00E63168" w:rsidP="0030527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一人</w:t>
            </w:r>
            <w:r w:rsidR="00D60808" w:rsidRPr="002E2C98">
              <w:rPr>
                <w:rFonts w:ascii="仿宋_GB2312" w:eastAsia="仿宋_GB2312" w:hAnsi="宋体" w:hint="eastAsia"/>
                <w:sz w:val="24"/>
                <w:szCs w:val="24"/>
              </w:rPr>
              <w:t>次</w:t>
            </w: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加1分</w:t>
            </w:r>
          </w:p>
        </w:tc>
        <w:tc>
          <w:tcPr>
            <w:tcW w:w="1247" w:type="dxa"/>
            <w:vAlign w:val="center"/>
          </w:tcPr>
          <w:p w14:paraId="34149C2B" w14:textId="5A9D026B" w:rsidR="00E63168" w:rsidRPr="002E2C98" w:rsidRDefault="00E63168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0195D" w:rsidRPr="002E2C98" w14:paraId="5D49E1B7" w14:textId="15B7FCB5" w:rsidTr="00305270">
        <w:trPr>
          <w:cantSplit/>
          <w:trHeight w:val="737"/>
        </w:trPr>
        <w:tc>
          <w:tcPr>
            <w:tcW w:w="1242" w:type="dxa"/>
            <w:vMerge/>
          </w:tcPr>
          <w:p w14:paraId="3B998BB8" w14:textId="77777777" w:rsidR="00E63168" w:rsidRPr="002E2C98" w:rsidRDefault="00E63168" w:rsidP="0030527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D0E71BD" w14:textId="743F4DD3" w:rsidR="00E63168" w:rsidRPr="002E2C98" w:rsidRDefault="00E63168" w:rsidP="0030527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近三年被中评协或省部级以上单位聘为专家</w:t>
            </w:r>
          </w:p>
        </w:tc>
        <w:tc>
          <w:tcPr>
            <w:tcW w:w="3715" w:type="dxa"/>
            <w:vAlign w:val="center"/>
          </w:tcPr>
          <w:p w14:paraId="4E2E323B" w14:textId="5A446454" w:rsidR="00E63168" w:rsidRPr="002E2C98" w:rsidRDefault="00E63168" w:rsidP="0030527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一人次加1分</w:t>
            </w:r>
          </w:p>
        </w:tc>
        <w:tc>
          <w:tcPr>
            <w:tcW w:w="1247" w:type="dxa"/>
            <w:vAlign w:val="center"/>
          </w:tcPr>
          <w:p w14:paraId="4E66727C" w14:textId="5472BBF4" w:rsidR="00E63168" w:rsidRPr="002E2C98" w:rsidRDefault="00E63168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0195D" w:rsidRPr="002E2C98" w14:paraId="56A4B673" w14:textId="4B42EADE" w:rsidTr="00305270">
        <w:trPr>
          <w:cantSplit/>
          <w:trHeight w:val="737"/>
        </w:trPr>
        <w:tc>
          <w:tcPr>
            <w:tcW w:w="1242" w:type="dxa"/>
            <w:vMerge/>
          </w:tcPr>
          <w:p w14:paraId="51625468" w14:textId="77777777" w:rsidR="00E63168" w:rsidRPr="002E2C98" w:rsidRDefault="00E63168" w:rsidP="0030527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E95F76F" w14:textId="0A5F874F" w:rsidR="00E63168" w:rsidRPr="002E2C98" w:rsidRDefault="00E63168" w:rsidP="0030527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上年末副高级及以上职称人员</w:t>
            </w:r>
          </w:p>
        </w:tc>
        <w:tc>
          <w:tcPr>
            <w:tcW w:w="3715" w:type="dxa"/>
            <w:vAlign w:val="center"/>
          </w:tcPr>
          <w:p w14:paraId="7A42257A" w14:textId="731A4329" w:rsidR="00E63168" w:rsidRPr="002E2C98" w:rsidRDefault="00E63168" w:rsidP="0030527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一人加1分</w:t>
            </w:r>
          </w:p>
        </w:tc>
        <w:tc>
          <w:tcPr>
            <w:tcW w:w="1247" w:type="dxa"/>
            <w:vAlign w:val="center"/>
          </w:tcPr>
          <w:p w14:paraId="61392F19" w14:textId="50A16DDC" w:rsidR="00E63168" w:rsidRPr="002E2C98" w:rsidRDefault="00E63168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0195D" w:rsidRPr="002E2C98" w14:paraId="745A8DDB" w14:textId="69D0B3DC" w:rsidTr="00305270">
        <w:trPr>
          <w:cantSplit/>
          <w:trHeight w:val="737"/>
        </w:trPr>
        <w:tc>
          <w:tcPr>
            <w:tcW w:w="1242" w:type="dxa"/>
            <w:vMerge/>
          </w:tcPr>
          <w:p w14:paraId="57366BEA" w14:textId="77777777" w:rsidR="00E63168" w:rsidRPr="002E2C98" w:rsidRDefault="00E63168" w:rsidP="0030527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00F15A3" w14:textId="777C799D" w:rsidR="00E63168" w:rsidRPr="002E2C98" w:rsidRDefault="00E63168" w:rsidP="0030527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上年末</w:t>
            </w:r>
            <w:r w:rsidR="00D60808" w:rsidRPr="002E2C98">
              <w:rPr>
                <w:rFonts w:ascii="仿宋_GB2312" w:eastAsia="仿宋_GB2312" w:hAnsi="宋体" w:hint="eastAsia"/>
                <w:sz w:val="24"/>
                <w:szCs w:val="24"/>
              </w:rPr>
              <w:t>中评协、地方协会</w:t>
            </w: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行业高端人才</w:t>
            </w:r>
          </w:p>
        </w:tc>
        <w:tc>
          <w:tcPr>
            <w:tcW w:w="3715" w:type="dxa"/>
            <w:vAlign w:val="center"/>
          </w:tcPr>
          <w:p w14:paraId="7DBDC5CF" w14:textId="509E22CC" w:rsidR="00E63168" w:rsidRPr="002E2C98" w:rsidRDefault="00D60808" w:rsidP="0030527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中评协</w:t>
            </w:r>
            <w:r w:rsidR="00E63168" w:rsidRPr="002E2C98">
              <w:rPr>
                <w:rFonts w:ascii="仿宋_GB2312" w:eastAsia="仿宋_GB2312" w:hAnsi="宋体" w:hint="eastAsia"/>
                <w:sz w:val="24"/>
                <w:szCs w:val="24"/>
              </w:rPr>
              <w:t>一人加</w:t>
            </w:r>
            <w:r w:rsidRPr="002E2C98">
              <w:rPr>
                <w:rFonts w:ascii="仿宋_GB2312" w:eastAsia="仿宋_GB2312" w:hAnsi="宋体"/>
                <w:sz w:val="24"/>
                <w:szCs w:val="24"/>
              </w:rPr>
              <w:t>3</w:t>
            </w:r>
            <w:r w:rsidR="00E63168" w:rsidRPr="002E2C98">
              <w:rPr>
                <w:rFonts w:ascii="仿宋_GB2312" w:eastAsia="仿宋_GB2312" w:hAnsi="宋体" w:hint="eastAsia"/>
                <w:sz w:val="24"/>
                <w:szCs w:val="24"/>
              </w:rPr>
              <w:t>分</w:t>
            </w: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，地方协会一人加1分，不重复计算。</w:t>
            </w:r>
          </w:p>
        </w:tc>
        <w:tc>
          <w:tcPr>
            <w:tcW w:w="1247" w:type="dxa"/>
            <w:vAlign w:val="center"/>
          </w:tcPr>
          <w:p w14:paraId="069100B4" w14:textId="5C00722D" w:rsidR="00E63168" w:rsidRPr="002E2C98" w:rsidRDefault="00E63168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0195D" w:rsidRPr="002E2C98" w14:paraId="68776989" w14:textId="77777777" w:rsidTr="00305270">
        <w:trPr>
          <w:cantSplit/>
          <w:trHeight w:val="737"/>
        </w:trPr>
        <w:tc>
          <w:tcPr>
            <w:tcW w:w="1242" w:type="dxa"/>
            <w:vMerge w:val="restart"/>
            <w:vAlign w:val="center"/>
          </w:tcPr>
          <w:p w14:paraId="52251A73" w14:textId="7E0E37F0" w:rsidR="00E63168" w:rsidRPr="002E2C98" w:rsidRDefault="00E63168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执业能力</w:t>
            </w:r>
          </w:p>
        </w:tc>
        <w:tc>
          <w:tcPr>
            <w:tcW w:w="4536" w:type="dxa"/>
            <w:vAlign w:val="center"/>
          </w:tcPr>
          <w:p w14:paraId="7474A237" w14:textId="0284E5F5" w:rsidR="00E63168" w:rsidRPr="002E2C98" w:rsidRDefault="00E63168" w:rsidP="0030527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取得资产评估资质或财政备案时间</w:t>
            </w:r>
          </w:p>
        </w:tc>
        <w:tc>
          <w:tcPr>
            <w:tcW w:w="3715" w:type="dxa"/>
            <w:vAlign w:val="center"/>
          </w:tcPr>
          <w:p w14:paraId="397FFC29" w14:textId="0C7C6F0A" w:rsidR="00E63168" w:rsidRPr="002E2C98" w:rsidRDefault="00E63168" w:rsidP="00305270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1年1分</w:t>
            </w:r>
          </w:p>
        </w:tc>
        <w:tc>
          <w:tcPr>
            <w:tcW w:w="1247" w:type="dxa"/>
            <w:vAlign w:val="center"/>
          </w:tcPr>
          <w:p w14:paraId="7DF9852F" w14:textId="18291FB6" w:rsidR="00E63168" w:rsidRPr="002E2C98" w:rsidRDefault="00E63168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0195D" w:rsidRPr="002E2C98" w14:paraId="0999A90D" w14:textId="77777777" w:rsidTr="00305270">
        <w:trPr>
          <w:cantSplit/>
          <w:trHeight w:val="737"/>
        </w:trPr>
        <w:tc>
          <w:tcPr>
            <w:tcW w:w="1242" w:type="dxa"/>
            <w:vMerge/>
            <w:vAlign w:val="center"/>
          </w:tcPr>
          <w:p w14:paraId="4818AA93" w14:textId="77777777" w:rsidR="00E63168" w:rsidRPr="002E2C98" w:rsidRDefault="00E63168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554A244" w14:textId="4220E76A" w:rsidR="00E63168" w:rsidRPr="002E2C98" w:rsidRDefault="00E63168" w:rsidP="0030527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取得证券评估资质或证券从业备案时间</w:t>
            </w:r>
          </w:p>
        </w:tc>
        <w:tc>
          <w:tcPr>
            <w:tcW w:w="3715" w:type="dxa"/>
            <w:vAlign w:val="center"/>
          </w:tcPr>
          <w:p w14:paraId="4AE1F4E0" w14:textId="417A1AF8" w:rsidR="00E63168" w:rsidRPr="002E2C98" w:rsidRDefault="00E63168" w:rsidP="00305270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1年1分</w:t>
            </w:r>
          </w:p>
        </w:tc>
        <w:tc>
          <w:tcPr>
            <w:tcW w:w="1247" w:type="dxa"/>
            <w:vAlign w:val="center"/>
          </w:tcPr>
          <w:p w14:paraId="597C1E0C" w14:textId="7CB24A27" w:rsidR="00E63168" w:rsidRPr="002E2C98" w:rsidRDefault="00E63168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0195D" w:rsidRPr="002E2C98" w14:paraId="22ECD334" w14:textId="77777777" w:rsidTr="00305270">
        <w:trPr>
          <w:cantSplit/>
          <w:trHeight w:val="737"/>
        </w:trPr>
        <w:tc>
          <w:tcPr>
            <w:tcW w:w="1242" w:type="dxa"/>
            <w:vMerge/>
            <w:vAlign w:val="center"/>
          </w:tcPr>
          <w:p w14:paraId="66F70068" w14:textId="77777777" w:rsidR="00E63168" w:rsidRPr="002E2C98" w:rsidRDefault="00E63168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CD787D3" w14:textId="5B123830" w:rsidR="00E63168" w:rsidRPr="002E2C98" w:rsidRDefault="00BC076E" w:rsidP="0030527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签署</w:t>
            </w:r>
            <w:r w:rsidR="00E63168" w:rsidRPr="002E2C98">
              <w:rPr>
                <w:rFonts w:ascii="仿宋_GB2312" w:eastAsia="仿宋_GB2312" w:hAnsi="宋体" w:hint="eastAsia"/>
                <w:sz w:val="24"/>
                <w:szCs w:val="24"/>
              </w:rPr>
              <w:t>过证券业务报告的资产评估师数量</w:t>
            </w:r>
          </w:p>
        </w:tc>
        <w:tc>
          <w:tcPr>
            <w:tcW w:w="3715" w:type="dxa"/>
            <w:vAlign w:val="center"/>
          </w:tcPr>
          <w:p w14:paraId="63826EA9" w14:textId="21BA24C8" w:rsidR="00E63168" w:rsidRPr="002E2C98" w:rsidRDefault="00E63168" w:rsidP="00305270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1人</w:t>
            </w:r>
            <w:r w:rsidR="00BC076E" w:rsidRPr="002E2C98"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分</w:t>
            </w:r>
          </w:p>
        </w:tc>
        <w:tc>
          <w:tcPr>
            <w:tcW w:w="1247" w:type="dxa"/>
            <w:vAlign w:val="center"/>
          </w:tcPr>
          <w:p w14:paraId="1DDC2E66" w14:textId="5ED3AD7B" w:rsidR="00E63168" w:rsidRPr="002E2C98" w:rsidRDefault="00E63168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0195D" w:rsidRPr="002E2C98" w14:paraId="0008067B" w14:textId="77777777" w:rsidTr="00305270">
        <w:trPr>
          <w:cantSplit/>
          <w:trHeight w:val="737"/>
        </w:trPr>
        <w:tc>
          <w:tcPr>
            <w:tcW w:w="1242" w:type="dxa"/>
            <w:vMerge/>
            <w:vAlign w:val="center"/>
          </w:tcPr>
          <w:p w14:paraId="61AD7AEA" w14:textId="77777777" w:rsidR="00E63168" w:rsidRPr="002E2C98" w:rsidRDefault="00E63168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7513DD2" w14:textId="7CFD1914" w:rsidR="00E63168" w:rsidRPr="002E2C98" w:rsidRDefault="00E63168" w:rsidP="0030527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资深会员数量</w:t>
            </w:r>
          </w:p>
        </w:tc>
        <w:tc>
          <w:tcPr>
            <w:tcW w:w="3715" w:type="dxa"/>
            <w:vAlign w:val="center"/>
          </w:tcPr>
          <w:p w14:paraId="62BD80D2" w14:textId="340E7033" w:rsidR="00E63168" w:rsidRPr="002E2C98" w:rsidRDefault="00E63168" w:rsidP="00305270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1人</w:t>
            </w:r>
            <w:r w:rsidR="00BC076E" w:rsidRPr="002E2C98">
              <w:rPr>
                <w:rFonts w:ascii="仿宋_GB2312" w:eastAsia="仿宋_GB2312" w:hAnsi="宋体"/>
                <w:sz w:val="24"/>
                <w:szCs w:val="24"/>
              </w:rPr>
              <w:t>2</w:t>
            </w: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分</w:t>
            </w:r>
          </w:p>
        </w:tc>
        <w:tc>
          <w:tcPr>
            <w:tcW w:w="1247" w:type="dxa"/>
            <w:vAlign w:val="center"/>
          </w:tcPr>
          <w:p w14:paraId="1B03E8D5" w14:textId="79B33680" w:rsidR="00E63168" w:rsidRPr="002E2C98" w:rsidRDefault="00E63168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0195D" w:rsidRPr="002E2C98" w14:paraId="22797A03" w14:textId="77777777" w:rsidTr="00305270">
        <w:trPr>
          <w:cantSplit/>
          <w:trHeight w:val="737"/>
        </w:trPr>
        <w:tc>
          <w:tcPr>
            <w:tcW w:w="1242" w:type="dxa"/>
            <w:vMerge/>
            <w:vAlign w:val="center"/>
          </w:tcPr>
          <w:p w14:paraId="726F24B0" w14:textId="77777777" w:rsidR="00E63168" w:rsidRPr="002E2C98" w:rsidRDefault="00E63168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CDF79FC" w14:textId="1254D853" w:rsidR="00E63168" w:rsidRPr="002E2C98" w:rsidRDefault="00AC604A" w:rsidP="0030527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近三年从事的</w:t>
            </w:r>
            <w:r w:rsidR="00E63168" w:rsidRPr="002E2C98">
              <w:rPr>
                <w:rFonts w:ascii="仿宋_GB2312" w:eastAsia="仿宋_GB2312" w:hAnsi="宋体" w:hint="eastAsia"/>
                <w:sz w:val="24"/>
                <w:szCs w:val="24"/>
              </w:rPr>
              <w:t>证券评估</w:t>
            </w:r>
            <w:r w:rsidR="00BC076E" w:rsidRPr="002E2C98">
              <w:rPr>
                <w:rFonts w:ascii="仿宋_GB2312" w:eastAsia="仿宋_GB2312" w:hAnsi="宋体" w:hint="eastAsia"/>
                <w:sz w:val="24"/>
                <w:szCs w:val="24"/>
              </w:rPr>
              <w:t>项目数</w:t>
            </w:r>
          </w:p>
        </w:tc>
        <w:tc>
          <w:tcPr>
            <w:tcW w:w="3715" w:type="dxa"/>
            <w:vAlign w:val="center"/>
          </w:tcPr>
          <w:p w14:paraId="145790BE" w14:textId="52AD189D" w:rsidR="00E63168" w:rsidRPr="002E2C98" w:rsidRDefault="00E63168" w:rsidP="00305270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收费10万元以上的项目，一个1分</w:t>
            </w:r>
          </w:p>
        </w:tc>
        <w:tc>
          <w:tcPr>
            <w:tcW w:w="1247" w:type="dxa"/>
            <w:vAlign w:val="center"/>
          </w:tcPr>
          <w:p w14:paraId="7E58747A" w14:textId="6B3EBF23" w:rsidR="00E63168" w:rsidRPr="002E2C98" w:rsidRDefault="00E63168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0195D" w:rsidRPr="002E2C98" w14:paraId="2B13B797" w14:textId="77777777" w:rsidTr="00305270">
        <w:trPr>
          <w:cantSplit/>
          <w:trHeight w:val="737"/>
        </w:trPr>
        <w:tc>
          <w:tcPr>
            <w:tcW w:w="1242" w:type="dxa"/>
            <w:vMerge/>
            <w:vAlign w:val="center"/>
          </w:tcPr>
          <w:p w14:paraId="294A8B26" w14:textId="77777777" w:rsidR="00E63168" w:rsidRPr="002E2C98" w:rsidRDefault="00E63168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BC90447" w14:textId="5F93D564" w:rsidR="00E63168" w:rsidRPr="002E2C98" w:rsidRDefault="00AC604A" w:rsidP="0030527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近三年从事的</w:t>
            </w:r>
            <w:r w:rsidR="00E63168" w:rsidRPr="002E2C98">
              <w:rPr>
                <w:rFonts w:ascii="仿宋_GB2312" w:eastAsia="仿宋_GB2312" w:hAnsi="宋体" w:hint="eastAsia"/>
                <w:sz w:val="24"/>
                <w:szCs w:val="24"/>
              </w:rPr>
              <w:t>国资评估</w:t>
            </w:r>
            <w:r w:rsidR="00BC076E" w:rsidRPr="002E2C98">
              <w:rPr>
                <w:rFonts w:ascii="仿宋_GB2312" w:eastAsia="仿宋_GB2312" w:hAnsi="宋体" w:hint="eastAsia"/>
                <w:sz w:val="24"/>
                <w:szCs w:val="24"/>
              </w:rPr>
              <w:t>项目数</w:t>
            </w:r>
          </w:p>
        </w:tc>
        <w:tc>
          <w:tcPr>
            <w:tcW w:w="3715" w:type="dxa"/>
            <w:vAlign w:val="center"/>
          </w:tcPr>
          <w:p w14:paraId="59B5D89B" w14:textId="55962C5B" w:rsidR="00E63168" w:rsidRPr="002E2C98" w:rsidRDefault="00E63168" w:rsidP="00305270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收费1</w:t>
            </w:r>
            <w:r w:rsidRPr="002E2C98">
              <w:rPr>
                <w:rFonts w:ascii="仿宋_GB2312" w:eastAsia="仿宋_GB2312" w:hAnsi="宋体"/>
                <w:sz w:val="24"/>
                <w:szCs w:val="24"/>
              </w:rPr>
              <w:t>0</w:t>
            </w: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万元以上的项目，一个1分</w:t>
            </w:r>
          </w:p>
        </w:tc>
        <w:tc>
          <w:tcPr>
            <w:tcW w:w="1247" w:type="dxa"/>
            <w:vAlign w:val="center"/>
          </w:tcPr>
          <w:p w14:paraId="304390B8" w14:textId="61379E9E" w:rsidR="00E63168" w:rsidRPr="002E2C98" w:rsidRDefault="00E63168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0195D" w:rsidRPr="002E2C98" w14:paraId="2FFA6174" w14:textId="77777777" w:rsidTr="00305270">
        <w:trPr>
          <w:cantSplit/>
          <w:trHeight w:val="737"/>
        </w:trPr>
        <w:tc>
          <w:tcPr>
            <w:tcW w:w="1242" w:type="dxa"/>
            <w:vMerge/>
            <w:vAlign w:val="center"/>
          </w:tcPr>
          <w:p w14:paraId="2E76E00B" w14:textId="77777777" w:rsidR="00E63168" w:rsidRPr="002E2C98" w:rsidRDefault="00E63168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17DC4B7" w14:textId="2C28B2B8" w:rsidR="00E63168" w:rsidRPr="002E2C98" w:rsidRDefault="00AC604A" w:rsidP="0030527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近三年从事的</w:t>
            </w:r>
            <w:r w:rsidR="00E63168" w:rsidRPr="002E2C98">
              <w:rPr>
                <w:rFonts w:ascii="仿宋_GB2312" w:eastAsia="仿宋_GB2312" w:hAnsi="宋体" w:hint="eastAsia"/>
                <w:sz w:val="24"/>
                <w:szCs w:val="24"/>
              </w:rPr>
              <w:t>金融评估</w:t>
            </w:r>
            <w:r w:rsidR="00BC076E" w:rsidRPr="002E2C98">
              <w:rPr>
                <w:rFonts w:ascii="仿宋_GB2312" w:eastAsia="仿宋_GB2312" w:hAnsi="宋体" w:hint="eastAsia"/>
                <w:sz w:val="24"/>
                <w:szCs w:val="24"/>
              </w:rPr>
              <w:t>项目数</w:t>
            </w:r>
          </w:p>
        </w:tc>
        <w:tc>
          <w:tcPr>
            <w:tcW w:w="3715" w:type="dxa"/>
            <w:vAlign w:val="center"/>
          </w:tcPr>
          <w:p w14:paraId="70F0553A" w14:textId="7D30796B" w:rsidR="00E63168" w:rsidRPr="002E2C98" w:rsidRDefault="00E63168" w:rsidP="00305270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收费1</w:t>
            </w:r>
            <w:r w:rsidRPr="002E2C98">
              <w:rPr>
                <w:rFonts w:ascii="仿宋_GB2312" w:eastAsia="仿宋_GB2312" w:hAnsi="宋体"/>
                <w:sz w:val="24"/>
                <w:szCs w:val="24"/>
              </w:rPr>
              <w:t>0</w:t>
            </w: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万元以上的项目，一个1分</w:t>
            </w:r>
          </w:p>
        </w:tc>
        <w:tc>
          <w:tcPr>
            <w:tcW w:w="1247" w:type="dxa"/>
            <w:vAlign w:val="center"/>
          </w:tcPr>
          <w:p w14:paraId="4F028D7A" w14:textId="2DCD0BCF" w:rsidR="00E63168" w:rsidRPr="002E2C98" w:rsidRDefault="00E63168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0195D" w:rsidRPr="002E2C98" w14:paraId="43806A1B" w14:textId="77777777" w:rsidTr="00305270">
        <w:trPr>
          <w:cantSplit/>
          <w:trHeight w:val="737"/>
        </w:trPr>
        <w:tc>
          <w:tcPr>
            <w:tcW w:w="1242" w:type="dxa"/>
            <w:vMerge/>
            <w:vAlign w:val="center"/>
          </w:tcPr>
          <w:p w14:paraId="33797AB4" w14:textId="77777777" w:rsidR="00E63168" w:rsidRPr="002E2C98" w:rsidRDefault="00E63168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66523E1" w14:textId="36EE2CA2" w:rsidR="00E63168" w:rsidRPr="002E2C98" w:rsidRDefault="00AC604A" w:rsidP="0030527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近三年从事的</w:t>
            </w:r>
            <w:r w:rsidR="00EC13A4" w:rsidRPr="002E2C98">
              <w:rPr>
                <w:rFonts w:ascii="仿宋_GB2312" w:eastAsia="仿宋_GB2312" w:hAnsi="宋体" w:hint="eastAsia"/>
                <w:sz w:val="24"/>
                <w:szCs w:val="24"/>
              </w:rPr>
              <w:t>境外</w:t>
            </w:r>
            <w:r w:rsidR="00E63168" w:rsidRPr="002E2C98">
              <w:rPr>
                <w:rFonts w:ascii="仿宋_GB2312" w:eastAsia="仿宋_GB2312" w:hAnsi="宋体" w:hint="eastAsia"/>
                <w:sz w:val="24"/>
                <w:szCs w:val="24"/>
              </w:rPr>
              <w:t>评估</w:t>
            </w:r>
            <w:r w:rsidR="00BC076E" w:rsidRPr="002E2C98">
              <w:rPr>
                <w:rFonts w:ascii="仿宋_GB2312" w:eastAsia="仿宋_GB2312" w:hAnsi="宋体" w:hint="eastAsia"/>
                <w:sz w:val="24"/>
                <w:szCs w:val="24"/>
              </w:rPr>
              <w:t>项目数</w:t>
            </w:r>
          </w:p>
        </w:tc>
        <w:tc>
          <w:tcPr>
            <w:tcW w:w="3715" w:type="dxa"/>
            <w:vAlign w:val="center"/>
          </w:tcPr>
          <w:p w14:paraId="011E5C70" w14:textId="47AF0052" w:rsidR="00E63168" w:rsidRPr="002E2C98" w:rsidRDefault="00E63168" w:rsidP="00305270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收费1</w:t>
            </w:r>
            <w:r w:rsidRPr="002E2C98">
              <w:rPr>
                <w:rFonts w:ascii="仿宋_GB2312" w:eastAsia="仿宋_GB2312" w:hAnsi="宋体"/>
                <w:sz w:val="24"/>
                <w:szCs w:val="24"/>
              </w:rPr>
              <w:t>0</w:t>
            </w: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万元以上的项目，一个1分</w:t>
            </w:r>
          </w:p>
        </w:tc>
        <w:tc>
          <w:tcPr>
            <w:tcW w:w="1247" w:type="dxa"/>
            <w:vAlign w:val="center"/>
          </w:tcPr>
          <w:p w14:paraId="04CCE52C" w14:textId="2E4ADA12" w:rsidR="00E63168" w:rsidRPr="002E2C98" w:rsidRDefault="00E63168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0195D" w:rsidRPr="002E2C98" w14:paraId="47F45110" w14:textId="77777777" w:rsidTr="00305270">
        <w:trPr>
          <w:cantSplit/>
          <w:trHeight w:val="737"/>
        </w:trPr>
        <w:tc>
          <w:tcPr>
            <w:tcW w:w="1242" w:type="dxa"/>
            <w:vMerge w:val="restart"/>
            <w:vAlign w:val="center"/>
          </w:tcPr>
          <w:p w14:paraId="5A842F8B" w14:textId="571F9C65" w:rsidR="00EC13A4" w:rsidRPr="002E2C98" w:rsidRDefault="00EC13A4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风险防范能力</w:t>
            </w:r>
          </w:p>
        </w:tc>
        <w:tc>
          <w:tcPr>
            <w:tcW w:w="4536" w:type="dxa"/>
            <w:vAlign w:val="center"/>
          </w:tcPr>
          <w:p w14:paraId="1C20C0E3" w14:textId="7B45436B" w:rsidR="00EC13A4" w:rsidRPr="002E2C98" w:rsidRDefault="001D19FC" w:rsidP="0030527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建立健全</w:t>
            </w:r>
            <w:r w:rsidR="00EC13A4" w:rsidRPr="002E2C98">
              <w:rPr>
                <w:rFonts w:ascii="仿宋_GB2312" w:eastAsia="仿宋_GB2312" w:hAnsi="宋体" w:hint="eastAsia"/>
                <w:sz w:val="24"/>
                <w:szCs w:val="24"/>
              </w:rPr>
              <w:t>质量控制制度</w:t>
            </w:r>
          </w:p>
        </w:tc>
        <w:tc>
          <w:tcPr>
            <w:tcW w:w="3715" w:type="dxa"/>
            <w:vAlign w:val="center"/>
          </w:tcPr>
          <w:p w14:paraId="2F9492B1" w14:textId="326D6361" w:rsidR="00EC13A4" w:rsidRPr="002E2C98" w:rsidRDefault="001D19FC" w:rsidP="00305270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符合要求加3分</w:t>
            </w:r>
          </w:p>
        </w:tc>
        <w:tc>
          <w:tcPr>
            <w:tcW w:w="1247" w:type="dxa"/>
            <w:vAlign w:val="center"/>
          </w:tcPr>
          <w:p w14:paraId="71CC5C0D" w14:textId="77777777" w:rsidR="00EC13A4" w:rsidRPr="002E2C98" w:rsidRDefault="00EC13A4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0195D" w:rsidRPr="002E2C98" w14:paraId="316A4555" w14:textId="77777777" w:rsidTr="00305270">
        <w:trPr>
          <w:cantSplit/>
          <w:trHeight w:val="737"/>
        </w:trPr>
        <w:tc>
          <w:tcPr>
            <w:tcW w:w="1242" w:type="dxa"/>
            <w:vMerge/>
            <w:vAlign w:val="center"/>
          </w:tcPr>
          <w:p w14:paraId="613181D3" w14:textId="77777777" w:rsidR="00EC13A4" w:rsidRPr="002E2C98" w:rsidRDefault="00EC13A4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34E726A" w14:textId="44467658" w:rsidR="00EC13A4" w:rsidRPr="002E2C98" w:rsidRDefault="001D19FC" w:rsidP="0030527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按规定建立职业风险基金或者购买执业责任保险</w:t>
            </w:r>
          </w:p>
        </w:tc>
        <w:tc>
          <w:tcPr>
            <w:tcW w:w="3715" w:type="dxa"/>
            <w:vAlign w:val="center"/>
          </w:tcPr>
          <w:p w14:paraId="33882287" w14:textId="25599517" w:rsidR="00EC13A4" w:rsidRPr="002E2C98" w:rsidRDefault="001D19FC" w:rsidP="00305270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符合要求加3分</w:t>
            </w:r>
          </w:p>
        </w:tc>
        <w:tc>
          <w:tcPr>
            <w:tcW w:w="1247" w:type="dxa"/>
            <w:vAlign w:val="center"/>
          </w:tcPr>
          <w:p w14:paraId="08A15C9A" w14:textId="77777777" w:rsidR="00EC13A4" w:rsidRPr="002E2C98" w:rsidRDefault="00EC13A4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0195D" w:rsidRPr="002E2C98" w14:paraId="040E8DCA" w14:textId="77777777" w:rsidTr="00305270">
        <w:trPr>
          <w:cantSplit/>
          <w:trHeight w:val="737"/>
        </w:trPr>
        <w:tc>
          <w:tcPr>
            <w:tcW w:w="1242" w:type="dxa"/>
            <w:vMerge w:val="restart"/>
            <w:vAlign w:val="center"/>
          </w:tcPr>
          <w:p w14:paraId="17147380" w14:textId="77777777" w:rsidR="00346410" w:rsidRPr="002E2C98" w:rsidRDefault="00E63168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信息化</w:t>
            </w:r>
          </w:p>
          <w:p w14:paraId="3B39DA7B" w14:textId="069FA36F" w:rsidR="00E63168" w:rsidRPr="002E2C98" w:rsidRDefault="00346410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建设</w:t>
            </w:r>
          </w:p>
        </w:tc>
        <w:tc>
          <w:tcPr>
            <w:tcW w:w="4536" w:type="dxa"/>
            <w:vAlign w:val="center"/>
          </w:tcPr>
          <w:p w14:paraId="357F61F2" w14:textId="60B3DECE" w:rsidR="00E63168" w:rsidRPr="002E2C98" w:rsidRDefault="00E63168" w:rsidP="0030527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配备执业辅助信息系统</w:t>
            </w:r>
          </w:p>
        </w:tc>
        <w:tc>
          <w:tcPr>
            <w:tcW w:w="3715" w:type="dxa"/>
            <w:vAlign w:val="center"/>
          </w:tcPr>
          <w:p w14:paraId="72DD62C5" w14:textId="6F7780FD" w:rsidR="00E63168" w:rsidRPr="002E2C98" w:rsidRDefault="00E63168" w:rsidP="00305270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自行开发2分，外购</w:t>
            </w:r>
            <w:r w:rsidRPr="002E2C98"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分</w:t>
            </w:r>
          </w:p>
        </w:tc>
        <w:tc>
          <w:tcPr>
            <w:tcW w:w="1247" w:type="dxa"/>
            <w:vAlign w:val="center"/>
          </w:tcPr>
          <w:p w14:paraId="322301F3" w14:textId="089C9E2A" w:rsidR="00E63168" w:rsidRPr="002E2C98" w:rsidRDefault="00E63168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0195D" w:rsidRPr="002E2C98" w14:paraId="069377A9" w14:textId="77777777" w:rsidTr="00305270">
        <w:trPr>
          <w:cantSplit/>
          <w:trHeight w:val="737"/>
        </w:trPr>
        <w:tc>
          <w:tcPr>
            <w:tcW w:w="1242" w:type="dxa"/>
            <w:vMerge/>
            <w:vAlign w:val="center"/>
          </w:tcPr>
          <w:p w14:paraId="3D622EF0" w14:textId="77777777" w:rsidR="00E63168" w:rsidRPr="002E2C98" w:rsidRDefault="00E63168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AAF7BA2" w14:textId="49800DA1" w:rsidR="00E63168" w:rsidRPr="002E2C98" w:rsidRDefault="00E63168" w:rsidP="0030527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在行业内分享自行开发的执业辅助信息系统</w:t>
            </w:r>
          </w:p>
        </w:tc>
        <w:tc>
          <w:tcPr>
            <w:tcW w:w="3715" w:type="dxa"/>
            <w:vAlign w:val="center"/>
          </w:tcPr>
          <w:p w14:paraId="3926FCE0" w14:textId="466C56C7" w:rsidR="00E63168" w:rsidRPr="002E2C98" w:rsidRDefault="00E63168" w:rsidP="00305270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一个单位会员用户1分，最多</w:t>
            </w:r>
            <w:r w:rsidR="00AC604A" w:rsidRPr="002E2C98">
              <w:rPr>
                <w:rFonts w:ascii="仿宋_GB2312" w:eastAsia="仿宋_GB2312" w:hAnsi="宋体"/>
                <w:sz w:val="24"/>
                <w:szCs w:val="24"/>
              </w:rPr>
              <w:t>10</w:t>
            </w: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分</w:t>
            </w:r>
          </w:p>
        </w:tc>
        <w:tc>
          <w:tcPr>
            <w:tcW w:w="1247" w:type="dxa"/>
            <w:vAlign w:val="center"/>
          </w:tcPr>
          <w:p w14:paraId="27BFDD24" w14:textId="7B6C5884" w:rsidR="00E63168" w:rsidRPr="002E2C98" w:rsidRDefault="00E63168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0195D" w:rsidRPr="002E2C98" w14:paraId="79CF86CF" w14:textId="77777777" w:rsidTr="00305270">
        <w:trPr>
          <w:cantSplit/>
          <w:trHeight w:val="737"/>
        </w:trPr>
        <w:tc>
          <w:tcPr>
            <w:tcW w:w="1242" w:type="dxa"/>
            <w:vMerge/>
            <w:vAlign w:val="center"/>
          </w:tcPr>
          <w:p w14:paraId="6262501B" w14:textId="77777777" w:rsidR="00E63168" w:rsidRPr="002E2C98" w:rsidRDefault="00E63168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0A8011C" w14:textId="05EF5A52" w:rsidR="00E63168" w:rsidRPr="002E2C98" w:rsidRDefault="00E63168" w:rsidP="0030527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行业内分享资产评估数据库</w:t>
            </w:r>
          </w:p>
        </w:tc>
        <w:tc>
          <w:tcPr>
            <w:tcW w:w="3715" w:type="dxa"/>
            <w:vAlign w:val="center"/>
          </w:tcPr>
          <w:p w14:paraId="783F7F30" w14:textId="4549DE38" w:rsidR="00E63168" w:rsidRPr="002E2C98" w:rsidRDefault="00E63168" w:rsidP="00305270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一个单位会员用户1分，最多</w:t>
            </w:r>
            <w:r w:rsidR="00AC604A" w:rsidRPr="002E2C98">
              <w:rPr>
                <w:rFonts w:ascii="仿宋_GB2312" w:eastAsia="仿宋_GB2312" w:hAnsi="宋体"/>
                <w:sz w:val="24"/>
                <w:szCs w:val="24"/>
              </w:rPr>
              <w:t>10</w:t>
            </w: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分</w:t>
            </w:r>
          </w:p>
        </w:tc>
        <w:tc>
          <w:tcPr>
            <w:tcW w:w="1247" w:type="dxa"/>
            <w:vAlign w:val="center"/>
          </w:tcPr>
          <w:p w14:paraId="36FF438F" w14:textId="068CC70D" w:rsidR="00E63168" w:rsidRPr="002E2C98" w:rsidRDefault="00E63168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0195D" w:rsidRPr="002E2C98" w14:paraId="5B77ACBD" w14:textId="03D49D96" w:rsidTr="00305270">
        <w:trPr>
          <w:cantSplit/>
          <w:trHeight w:val="737"/>
        </w:trPr>
        <w:tc>
          <w:tcPr>
            <w:tcW w:w="1242" w:type="dxa"/>
            <w:vAlign w:val="center"/>
          </w:tcPr>
          <w:p w14:paraId="17407685" w14:textId="32A3B4CF" w:rsidR="00E63168" w:rsidRPr="002E2C98" w:rsidRDefault="00E63168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社会责任</w:t>
            </w:r>
          </w:p>
        </w:tc>
        <w:tc>
          <w:tcPr>
            <w:tcW w:w="4536" w:type="dxa"/>
            <w:vAlign w:val="center"/>
          </w:tcPr>
          <w:p w14:paraId="113144F2" w14:textId="55765A42" w:rsidR="00E63168" w:rsidRPr="002E2C98" w:rsidRDefault="00E63168" w:rsidP="0030527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捐款捐物</w:t>
            </w:r>
          </w:p>
        </w:tc>
        <w:tc>
          <w:tcPr>
            <w:tcW w:w="3715" w:type="dxa"/>
            <w:vAlign w:val="center"/>
          </w:tcPr>
          <w:p w14:paraId="2A2EAB8B" w14:textId="46ACBCF3" w:rsidR="00E63168" w:rsidRPr="002E2C98" w:rsidRDefault="00E63168" w:rsidP="00305270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有相关证明的加</w:t>
            </w:r>
            <w:r w:rsidR="001D19FC" w:rsidRPr="002E2C98">
              <w:rPr>
                <w:rFonts w:ascii="仿宋_GB2312" w:eastAsia="仿宋_GB2312" w:hAnsi="宋体"/>
                <w:sz w:val="24"/>
                <w:szCs w:val="24"/>
              </w:rPr>
              <w:t>3</w:t>
            </w: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分</w:t>
            </w:r>
          </w:p>
        </w:tc>
        <w:tc>
          <w:tcPr>
            <w:tcW w:w="1247" w:type="dxa"/>
            <w:vAlign w:val="center"/>
          </w:tcPr>
          <w:p w14:paraId="0EAE2CB5" w14:textId="61BD0461" w:rsidR="00E63168" w:rsidRPr="002E2C98" w:rsidRDefault="00E63168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0195D" w:rsidRPr="002E2C98" w14:paraId="4FA8FB97" w14:textId="77777777" w:rsidTr="00305270">
        <w:trPr>
          <w:cantSplit/>
          <w:trHeight w:val="737"/>
        </w:trPr>
        <w:tc>
          <w:tcPr>
            <w:tcW w:w="9493" w:type="dxa"/>
            <w:gridSpan w:val="3"/>
            <w:vAlign w:val="center"/>
          </w:tcPr>
          <w:p w14:paraId="29720D18" w14:textId="02EE01D1" w:rsidR="00E63168" w:rsidRPr="002E2C98" w:rsidRDefault="00E63168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加分项合计</w:t>
            </w:r>
          </w:p>
        </w:tc>
        <w:tc>
          <w:tcPr>
            <w:tcW w:w="1247" w:type="dxa"/>
            <w:vAlign w:val="center"/>
          </w:tcPr>
          <w:p w14:paraId="176D1AC7" w14:textId="460D5FAF" w:rsidR="00E63168" w:rsidRPr="002E2C98" w:rsidRDefault="00E63168" w:rsidP="0030527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14:paraId="458D5161" w14:textId="77777777" w:rsidR="00773182" w:rsidRPr="002E2C98" w:rsidRDefault="00773182" w:rsidP="00773182">
      <w:pPr>
        <w:rPr>
          <w:rFonts w:ascii="仿宋_GB2312" w:eastAsia="仿宋_GB2312" w:hAnsi="宋体"/>
          <w:sz w:val="24"/>
          <w:szCs w:val="24"/>
        </w:rPr>
      </w:pPr>
    </w:p>
    <w:p w14:paraId="4B2159F1" w14:textId="77777777" w:rsidR="00773182" w:rsidRPr="002E2C98" w:rsidRDefault="00773182" w:rsidP="00773182">
      <w:pPr>
        <w:rPr>
          <w:rFonts w:ascii="仿宋_GB2312" w:eastAsia="仿宋_GB2312" w:hAnsi="宋体"/>
          <w:sz w:val="24"/>
          <w:szCs w:val="24"/>
        </w:rPr>
      </w:pPr>
    </w:p>
    <w:p w14:paraId="598454EE" w14:textId="77777777" w:rsidR="00773182" w:rsidRPr="002E2C98" w:rsidRDefault="00773182" w:rsidP="00773182">
      <w:pPr>
        <w:rPr>
          <w:rFonts w:ascii="仿宋_GB2312" w:eastAsia="仿宋_GB2312" w:hAnsi="宋体"/>
          <w:sz w:val="24"/>
          <w:szCs w:val="24"/>
        </w:rPr>
      </w:pPr>
    </w:p>
    <w:p w14:paraId="13B95F91" w14:textId="77777777" w:rsidR="009E1F15" w:rsidRPr="002E2C98" w:rsidRDefault="009E1F15">
      <w:pPr>
        <w:widowControl/>
        <w:jc w:val="left"/>
        <w:rPr>
          <w:rFonts w:ascii="仿宋_GB2312" w:eastAsia="仿宋_GB2312" w:hAnsi="宋体"/>
          <w:b/>
          <w:sz w:val="28"/>
          <w:szCs w:val="28"/>
        </w:rPr>
      </w:pPr>
      <w:r w:rsidRPr="002E2C98">
        <w:rPr>
          <w:rFonts w:ascii="仿宋_GB2312" w:eastAsia="仿宋_GB2312" w:hAnsi="宋体"/>
          <w:b/>
          <w:sz w:val="28"/>
          <w:szCs w:val="28"/>
        </w:rPr>
        <w:br w:type="page"/>
      </w:r>
    </w:p>
    <w:p w14:paraId="0D7B459F" w14:textId="2CE09BA8" w:rsidR="0097695D" w:rsidRPr="002E2C98" w:rsidRDefault="00F76D2C" w:rsidP="00534360">
      <w:pPr>
        <w:outlineLvl w:val="3"/>
        <w:rPr>
          <w:rFonts w:ascii="仿宋_GB2312" w:eastAsia="仿宋_GB2312" w:hAnsi="宋体" w:cs="Times New Roman"/>
          <w:b/>
          <w:noProof w:val="0"/>
          <w:sz w:val="32"/>
          <w:szCs w:val="32"/>
        </w:rPr>
      </w:pPr>
      <w:r w:rsidRPr="002E2C98">
        <w:rPr>
          <w:rFonts w:ascii="仿宋_GB2312" w:eastAsia="仿宋_GB2312" w:hAnsi="宋体" w:cs="Times New Roman" w:hint="eastAsia"/>
          <w:b/>
          <w:noProof w:val="0"/>
          <w:sz w:val="32"/>
          <w:szCs w:val="32"/>
        </w:rPr>
        <w:lastRenderedPageBreak/>
        <w:t>三、</w:t>
      </w:r>
      <w:r w:rsidR="00773182" w:rsidRPr="002E2C98">
        <w:rPr>
          <w:rFonts w:ascii="仿宋_GB2312" w:eastAsia="仿宋_GB2312" w:hAnsi="宋体" w:cs="Times New Roman" w:hint="eastAsia"/>
          <w:b/>
          <w:noProof w:val="0"/>
          <w:sz w:val="32"/>
          <w:szCs w:val="32"/>
        </w:rPr>
        <w:t>减分项目及其标准</w:t>
      </w:r>
    </w:p>
    <w:tbl>
      <w:tblPr>
        <w:tblpPr w:leftFromText="180" w:rightFromText="180" w:vertAnchor="text" w:tblpXSpec="center" w:tblpY="14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536"/>
        <w:gridCol w:w="3394"/>
        <w:gridCol w:w="1568"/>
      </w:tblGrid>
      <w:tr w:rsidR="00C0195D" w:rsidRPr="002E2C98" w14:paraId="316DE914" w14:textId="77777777" w:rsidTr="00511763">
        <w:trPr>
          <w:cantSplit/>
          <w:trHeight w:val="737"/>
        </w:trPr>
        <w:tc>
          <w:tcPr>
            <w:tcW w:w="1242" w:type="dxa"/>
            <w:vAlign w:val="center"/>
          </w:tcPr>
          <w:p w14:paraId="7833DE40" w14:textId="1717D239" w:rsidR="00FB3D41" w:rsidRPr="002E2C98" w:rsidRDefault="00FB3D41" w:rsidP="00FB3D4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考评项目</w:t>
            </w:r>
          </w:p>
        </w:tc>
        <w:tc>
          <w:tcPr>
            <w:tcW w:w="4536" w:type="dxa"/>
            <w:vAlign w:val="center"/>
          </w:tcPr>
          <w:p w14:paraId="78E24145" w14:textId="07E89F7D" w:rsidR="00FB3D41" w:rsidRPr="002E2C98" w:rsidRDefault="00FB3D41" w:rsidP="003F42D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考评内容</w:t>
            </w:r>
          </w:p>
        </w:tc>
        <w:tc>
          <w:tcPr>
            <w:tcW w:w="3394" w:type="dxa"/>
            <w:vAlign w:val="center"/>
          </w:tcPr>
          <w:p w14:paraId="1AEEF638" w14:textId="5309E0B6" w:rsidR="00FB3D41" w:rsidRPr="002E2C98" w:rsidRDefault="00FB3D41" w:rsidP="003F42D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减分标准</w:t>
            </w:r>
            <w:r w:rsidR="00534360" w:rsidRPr="002E2C98">
              <w:rPr>
                <w:rFonts w:ascii="仿宋_GB2312" w:eastAsia="仿宋_GB2312" w:hAnsi="宋体" w:hint="eastAsia"/>
                <w:sz w:val="24"/>
                <w:szCs w:val="24"/>
              </w:rPr>
              <w:t>（根据征求意见再定）</w:t>
            </w:r>
          </w:p>
        </w:tc>
        <w:tc>
          <w:tcPr>
            <w:tcW w:w="1568" w:type="dxa"/>
            <w:vAlign w:val="center"/>
          </w:tcPr>
          <w:p w14:paraId="5C688973" w14:textId="11EA9E2F" w:rsidR="00FB3D41" w:rsidRPr="002E2C98" w:rsidRDefault="00B10D95" w:rsidP="003F42D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最高减</w:t>
            </w:r>
            <w:r w:rsidR="00FB3D41" w:rsidRPr="002E2C98">
              <w:rPr>
                <w:rFonts w:ascii="仿宋_GB2312" w:eastAsia="仿宋_GB2312" w:hAnsi="宋体" w:hint="eastAsia"/>
                <w:sz w:val="24"/>
                <w:szCs w:val="24"/>
              </w:rPr>
              <w:t>分</w:t>
            </w:r>
          </w:p>
        </w:tc>
      </w:tr>
      <w:tr w:rsidR="00C0195D" w:rsidRPr="002E2C98" w14:paraId="1904706A" w14:textId="77777777" w:rsidTr="008768FC">
        <w:trPr>
          <w:cantSplit/>
          <w:trHeight w:val="737"/>
        </w:trPr>
        <w:tc>
          <w:tcPr>
            <w:tcW w:w="1242" w:type="dxa"/>
            <w:vMerge w:val="restart"/>
            <w:vAlign w:val="center"/>
          </w:tcPr>
          <w:p w14:paraId="4D48DF9E" w14:textId="7C4DA6F0" w:rsidR="009E1F15" w:rsidRPr="002E2C98" w:rsidRDefault="008768FC" w:rsidP="008768F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单位会员信用情况</w:t>
            </w:r>
          </w:p>
        </w:tc>
        <w:tc>
          <w:tcPr>
            <w:tcW w:w="4536" w:type="dxa"/>
            <w:vAlign w:val="center"/>
          </w:tcPr>
          <w:p w14:paraId="7FB77C26" w14:textId="0A20C98F" w:rsidR="009E1F15" w:rsidRPr="002E2C98" w:rsidRDefault="009E1F15" w:rsidP="009E1F15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近三年因执业行为被司法或仲裁机关判定民事责任的</w:t>
            </w:r>
          </w:p>
        </w:tc>
        <w:tc>
          <w:tcPr>
            <w:tcW w:w="3394" w:type="dxa"/>
            <w:vAlign w:val="center"/>
          </w:tcPr>
          <w:p w14:paraId="3D22B025" w14:textId="5938F0D5" w:rsidR="009E1F15" w:rsidRPr="002E2C98" w:rsidRDefault="009E1F15" w:rsidP="009E1F15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76CC5C78" w14:textId="7A396081" w:rsidR="009E1F15" w:rsidRPr="002E2C98" w:rsidRDefault="009E1F15" w:rsidP="009E1F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0195D" w:rsidRPr="002E2C98" w14:paraId="1F665305" w14:textId="77777777" w:rsidTr="00934D9A">
        <w:trPr>
          <w:cantSplit/>
          <w:trHeight w:val="737"/>
        </w:trPr>
        <w:tc>
          <w:tcPr>
            <w:tcW w:w="1242" w:type="dxa"/>
            <w:vMerge/>
          </w:tcPr>
          <w:p w14:paraId="177DFA7B" w14:textId="77777777" w:rsidR="009E1F15" w:rsidRPr="002E2C98" w:rsidRDefault="009E1F15" w:rsidP="009E1F15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6FF0FBB" w14:textId="122E8828" w:rsidR="009E1F15" w:rsidRPr="002E2C98" w:rsidRDefault="009E1F15" w:rsidP="009E1F15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近三年因执业行为受行政处罚的</w:t>
            </w:r>
          </w:p>
        </w:tc>
        <w:tc>
          <w:tcPr>
            <w:tcW w:w="3394" w:type="dxa"/>
            <w:vAlign w:val="center"/>
          </w:tcPr>
          <w:p w14:paraId="120B6AFA" w14:textId="787C03E7" w:rsidR="009E1F15" w:rsidRPr="002E2C98" w:rsidRDefault="009E1F15" w:rsidP="009E1F15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5B13BDD4" w14:textId="06383093" w:rsidR="009E1F15" w:rsidRPr="002E2C98" w:rsidRDefault="009E1F15" w:rsidP="009E1F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0195D" w:rsidRPr="002E2C98" w14:paraId="21303FD0" w14:textId="77777777" w:rsidTr="00934D9A">
        <w:trPr>
          <w:cantSplit/>
          <w:trHeight w:val="737"/>
        </w:trPr>
        <w:tc>
          <w:tcPr>
            <w:tcW w:w="1242" w:type="dxa"/>
            <w:vMerge/>
          </w:tcPr>
          <w:p w14:paraId="338BBAF6" w14:textId="77777777" w:rsidR="009E1F15" w:rsidRPr="002E2C98" w:rsidRDefault="009E1F15" w:rsidP="009E1F15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2904889" w14:textId="512EA525" w:rsidR="009E1F15" w:rsidRPr="002E2C98" w:rsidRDefault="009E1F15" w:rsidP="009E1F15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近三年因执业行为受自律惩戒的</w:t>
            </w:r>
          </w:p>
        </w:tc>
        <w:tc>
          <w:tcPr>
            <w:tcW w:w="3394" w:type="dxa"/>
            <w:vAlign w:val="center"/>
          </w:tcPr>
          <w:p w14:paraId="443B6917" w14:textId="48AE9DAB" w:rsidR="009E1F15" w:rsidRPr="002E2C98" w:rsidRDefault="009E1F15" w:rsidP="00336E8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363B6F79" w14:textId="34AC26AF" w:rsidR="009E1F15" w:rsidRPr="002E2C98" w:rsidRDefault="009E1F15" w:rsidP="009E1F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0195D" w:rsidRPr="002E2C98" w14:paraId="5BB67293" w14:textId="77777777" w:rsidTr="00934D9A">
        <w:trPr>
          <w:cantSplit/>
          <w:trHeight w:val="737"/>
        </w:trPr>
        <w:tc>
          <w:tcPr>
            <w:tcW w:w="1242" w:type="dxa"/>
            <w:vMerge/>
          </w:tcPr>
          <w:p w14:paraId="530CD3A5" w14:textId="77777777" w:rsidR="009E1F15" w:rsidRPr="002E2C98" w:rsidRDefault="009E1F15" w:rsidP="009E1F15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E204CEA" w14:textId="19581CCD" w:rsidR="009E1F15" w:rsidRPr="002E2C98" w:rsidRDefault="009E1F15" w:rsidP="009E1F15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近三年因</w:t>
            </w:r>
            <w:r w:rsidR="00385684" w:rsidRPr="002E2C98">
              <w:rPr>
                <w:rFonts w:ascii="仿宋_GB2312" w:eastAsia="仿宋_GB2312" w:hAnsi="宋体" w:hint="eastAsia"/>
                <w:sz w:val="24"/>
                <w:szCs w:val="24"/>
              </w:rPr>
              <w:t>执业行为受关注函或警示函等监管措施的</w:t>
            </w:r>
          </w:p>
        </w:tc>
        <w:tc>
          <w:tcPr>
            <w:tcW w:w="3394" w:type="dxa"/>
            <w:vAlign w:val="center"/>
          </w:tcPr>
          <w:p w14:paraId="28337D08" w14:textId="6DE38069" w:rsidR="009E1F15" w:rsidRPr="002E2C98" w:rsidRDefault="009E1F15" w:rsidP="009E1F15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5A507572" w14:textId="4B54D2A7" w:rsidR="009E1F15" w:rsidRPr="002E2C98" w:rsidRDefault="009E1F15" w:rsidP="009E1F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0195D" w:rsidRPr="002E2C98" w14:paraId="2D949F2A" w14:textId="77777777" w:rsidTr="00C32EF8">
        <w:trPr>
          <w:cantSplit/>
          <w:trHeight w:val="737"/>
        </w:trPr>
        <w:tc>
          <w:tcPr>
            <w:tcW w:w="1242" w:type="dxa"/>
            <w:vMerge w:val="restart"/>
            <w:vAlign w:val="center"/>
          </w:tcPr>
          <w:p w14:paraId="0686D2F5" w14:textId="1140A056" w:rsidR="009E1F15" w:rsidRPr="002E2C98" w:rsidRDefault="009E1F15" w:rsidP="009E1F15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个人会员信用情况</w:t>
            </w:r>
          </w:p>
        </w:tc>
        <w:tc>
          <w:tcPr>
            <w:tcW w:w="4536" w:type="dxa"/>
            <w:vAlign w:val="center"/>
          </w:tcPr>
          <w:p w14:paraId="7D57BC58" w14:textId="467C98E8" w:rsidR="009E1F15" w:rsidRPr="002E2C98" w:rsidRDefault="009E1F15" w:rsidP="009E1F15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近三年因执业行为受刑事处罚的</w:t>
            </w:r>
          </w:p>
        </w:tc>
        <w:tc>
          <w:tcPr>
            <w:tcW w:w="3394" w:type="dxa"/>
            <w:vAlign w:val="center"/>
          </w:tcPr>
          <w:p w14:paraId="29E176C7" w14:textId="4BC22D70" w:rsidR="009E1F15" w:rsidRPr="002E2C98" w:rsidRDefault="009E1F15" w:rsidP="009E1F15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49967F0B" w14:textId="10222AA9" w:rsidR="009E1F15" w:rsidRPr="002E2C98" w:rsidRDefault="009E1F15" w:rsidP="009E1F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0195D" w:rsidRPr="002E2C98" w14:paraId="715BE40A" w14:textId="77777777" w:rsidTr="00934D9A">
        <w:trPr>
          <w:cantSplit/>
          <w:trHeight w:val="737"/>
        </w:trPr>
        <w:tc>
          <w:tcPr>
            <w:tcW w:w="1242" w:type="dxa"/>
            <w:vMerge/>
          </w:tcPr>
          <w:p w14:paraId="5A3F19C1" w14:textId="77777777" w:rsidR="009E1F15" w:rsidRPr="002E2C98" w:rsidRDefault="009E1F15" w:rsidP="009E1F15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1CBED4F" w14:textId="2084FDA2" w:rsidR="009E1F15" w:rsidRPr="002E2C98" w:rsidRDefault="009E1F15" w:rsidP="009E1F15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近三年因执业行为受行政处罚的</w:t>
            </w:r>
          </w:p>
        </w:tc>
        <w:tc>
          <w:tcPr>
            <w:tcW w:w="3394" w:type="dxa"/>
            <w:vAlign w:val="center"/>
          </w:tcPr>
          <w:p w14:paraId="475BD4A1" w14:textId="7355EDBD" w:rsidR="009E1F15" w:rsidRPr="002E2C98" w:rsidRDefault="009E1F15" w:rsidP="009E1F15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28F8F1AB" w14:textId="09CB4EA5" w:rsidR="009E1F15" w:rsidRPr="002E2C98" w:rsidRDefault="009E1F15" w:rsidP="009E1F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0195D" w:rsidRPr="002E2C98" w14:paraId="2C3C5568" w14:textId="77777777" w:rsidTr="00934D9A">
        <w:trPr>
          <w:cantSplit/>
          <w:trHeight w:val="737"/>
        </w:trPr>
        <w:tc>
          <w:tcPr>
            <w:tcW w:w="1242" w:type="dxa"/>
            <w:vMerge/>
          </w:tcPr>
          <w:p w14:paraId="39FFAE3D" w14:textId="77777777" w:rsidR="009E1F15" w:rsidRPr="002E2C98" w:rsidRDefault="009E1F15" w:rsidP="009E1F15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0CC1E7F" w14:textId="6B24000A" w:rsidR="009E1F15" w:rsidRPr="002E2C98" w:rsidRDefault="009E1F15" w:rsidP="009E1F15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近三年因执业行为受自律惩戒的</w:t>
            </w:r>
          </w:p>
        </w:tc>
        <w:tc>
          <w:tcPr>
            <w:tcW w:w="3394" w:type="dxa"/>
            <w:vAlign w:val="center"/>
          </w:tcPr>
          <w:p w14:paraId="51BABACA" w14:textId="428E5383" w:rsidR="009E1F15" w:rsidRPr="002E2C98" w:rsidRDefault="009E1F15" w:rsidP="00346FC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039CAA42" w14:textId="5794BAB9" w:rsidR="009E1F15" w:rsidRPr="002E2C98" w:rsidRDefault="009E1F15" w:rsidP="009E1F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0195D" w:rsidRPr="002E2C98" w14:paraId="4F578063" w14:textId="77777777" w:rsidTr="00934D9A">
        <w:trPr>
          <w:cantSplit/>
          <w:trHeight w:val="737"/>
        </w:trPr>
        <w:tc>
          <w:tcPr>
            <w:tcW w:w="1242" w:type="dxa"/>
            <w:vMerge/>
          </w:tcPr>
          <w:p w14:paraId="1E31D873" w14:textId="77777777" w:rsidR="009E1F15" w:rsidRPr="002E2C98" w:rsidRDefault="009E1F15" w:rsidP="009E1F15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9497C3B" w14:textId="275C07C9" w:rsidR="009E1F15" w:rsidRPr="002E2C98" w:rsidRDefault="009E1F15" w:rsidP="009E1F15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近三年因执业行为受关注函或警示函等监管措施的</w:t>
            </w:r>
          </w:p>
        </w:tc>
        <w:tc>
          <w:tcPr>
            <w:tcW w:w="3394" w:type="dxa"/>
            <w:vAlign w:val="center"/>
          </w:tcPr>
          <w:p w14:paraId="132FD614" w14:textId="692698FC" w:rsidR="009E1F15" w:rsidRPr="002E2C98" w:rsidRDefault="009E1F15" w:rsidP="009E1F15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2D346D72" w14:textId="7FCC408B" w:rsidR="009E1F15" w:rsidRPr="002E2C98" w:rsidRDefault="009E1F15" w:rsidP="009E1F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0195D" w:rsidRPr="002E2C98" w14:paraId="3A109F46" w14:textId="77777777" w:rsidTr="00934D9A">
        <w:trPr>
          <w:cantSplit/>
          <w:trHeight w:val="737"/>
        </w:trPr>
        <w:tc>
          <w:tcPr>
            <w:tcW w:w="9172" w:type="dxa"/>
            <w:gridSpan w:val="3"/>
            <w:vAlign w:val="center"/>
          </w:tcPr>
          <w:p w14:paraId="4AC51FF6" w14:textId="4B3B9544" w:rsidR="00E73F18" w:rsidRPr="002E2C98" w:rsidRDefault="00E73F18" w:rsidP="00E73F1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E2C98">
              <w:rPr>
                <w:rFonts w:ascii="仿宋_GB2312" w:eastAsia="仿宋_GB2312" w:hAnsi="宋体" w:hint="eastAsia"/>
                <w:sz w:val="24"/>
                <w:szCs w:val="24"/>
              </w:rPr>
              <w:t>减分项最高分合计</w:t>
            </w:r>
          </w:p>
        </w:tc>
        <w:tc>
          <w:tcPr>
            <w:tcW w:w="1568" w:type="dxa"/>
            <w:vAlign w:val="center"/>
          </w:tcPr>
          <w:p w14:paraId="0767F437" w14:textId="59D4FF91" w:rsidR="00E73F18" w:rsidRPr="002E2C98" w:rsidRDefault="00E73F18" w:rsidP="00E73F1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14:paraId="6D559C09" w14:textId="77777777" w:rsidR="004F0F41" w:rsidRPr="002E2C98" w:rsidRDefault="004F0F41" w:rsidP="007E718A">
      <w:pPr>
        <w:spacing w:beforeLines="50" w:before="156" w:afterLines="50" w:after="156"/>
        <w:rPr>
          <w:rFonts w:ascii="仿宋_GB2312" w:eastAsia="仿宋_GB2312" w:hAnsi="仿宋_GB2312" w:cs="仿宋_GB2312"/>
          <w:sz w:val="24"/>
          <w:szCs w:val="24"/>
        </w:rPr>
      </w:pPr>
    </w:p>
    <w:p w14:paraId="128E8C41" w14:textId="5C639467" w:rsidR="00E456F3" w:rsidRPr="002E2C98" w:rsidRDefault="009E1F15" w:rsidP="007E718A">
      <w:pPr>
        <w:spacing w:beforeLines="50" w:before="156" w:afterLines="50" w:after="156"/>
        <w:rPr>
          <w:rFonts w:ascii="仿宋_GB2312" w:eastAsia="仿宋_GB2312" w:hAnsi="仿宋_GB2312" w:cs="仿宋_GB2312"/>
          <w:bCs/>
          <w:sz w:val="24"/>
          <w:szCs w:val="24"/>
        </w:rPr>
      </w:pPr>
      <w:r w:rsidRPr="002E2C98">
        <w:rPr>
          <w:rFonts w:ascii="仿宋_GB2312" w:eastAsia="仿宋_GB2312" w:hAnsi="仿宋_GB2312" w:cs="仿宋_GB2312" w:hint="eastAsia"/>
          <w:bCs/>
          <w:sz w:val="24"/>
          <w:szCs w:val="24"/>
        </w:rPr>
        <w:t>计算</w:t>
      </w:r>
      <w:r w:rsidR="00E456F3" w:rsidRPr="002E2C98">
        <w:rPr>
          <w:rFonts w:ascii="仿宋_GB2312" w:eastAsia="仿宋_GB2312" w:hAnsi="仿宋_GB2312" w:cs="仿宋_GB2312" w:hint="eastAsia"/>
          <w:bCs/>
          <w:sz w:val="24"/>
          <w:szCs w:val="24"/>
        </w:rPr>
        <w:t>原则：</w:t>
      </w:r>
      <w:r w:rsidRPr="002E2C98">
        <w:rPr>
          <w:rFonts w:ascii="仿宋_GB2312" w:eastAsia="仿宋_GB2312" w:hAnsi="仿宋_GB2312" w:cs="仿宋_GB2312" w:hint="eastAsia"/>
          <w:bCs/>
          <w:sz w:val="24"/>
          <w:szCs w:val="24"/>
        </w:rPr>
        <w:t>综合得分=</w:t>
      </w:r>
      <w:r w:rsidRPr="002E2C98">
        <w:rPr>
          <w:rFonts w:ascii="仿宋_GB2312" w:eastAsia="仿宋_GB2312" w:hAnsi="仿宋_GB2312" w:cs="仿宋_GB2312"/>
          <w:bCs/>
          <w:sz w:val="24"/>
          <w:szCs w:val="24"/>
        </w:rPr>
        <w:t>100</w:t>
      </w:r>
      <w:r w:rsidRPr="002E2C98">
        <w:rPr>
          <w:rFonts w:ascii="仿宋_GB2312" w:eastAsia="仿宋_GB2312" w:hAnsi="仿宋_GB2312" w:cs="仿宋_GB2312" w:hint="eastAsia"/>
          <w:bCs/>
          <w:sz w:val="24"/>
          <w:szCs w:val="24"/>
        </w:rPr>
        <w:t>+加分项合计得分-减分项合计得分</w:t>
      </w:r>
    </w:p>
    <w:p w14:paraId="00116E97" w14:textId="7341284E" w:rsidR="004F0F41" w:rsidRPr="00C0195D" w:rsidRDefault="00E456F3" w:rsidP="007E718A">
      <w:pPr>
        <w:spacing w:beforeLines="50" w:before="156" w:afterLines="50" w:after="156"/>
        <w:rPr>
          <w:rFonts w:ascii="仿宋_GB2312" w:eastAsia="仿宋_GB2312" w:hAnsi="仿宋_GB2312" w:cs="仿宋_GB2312"/>
          <w:bCs/>
          <w:sz w:val="24"/>
          <w:szCs w:val="24"/>
        </w:rPr>
      </w:pPr>
      <w:r w:rsidRPr="002E2C98">
        <w:rPr>
          <w:rFonts w:ascii="仿宋_GB2312" w:eastAsia="仿宋_GB2312" w:hAnsi="仿宋_GB2312" w:cs="仿宋_GB2312" w:hint="eastAsia"/>
          <w:bCs/>
          <w:sz w:val="24"/>
          <w:szCs w:val="24"/>
        </w:rPr>
        <w:t>初步拟定</w:t>
      </w:r>
      <w:r w:rsidR="009E1F15" w:rsidRPr="002E2C98">
        <w:rPr>
          <w:rFonts w:ascii="仿宋_GB2312" w:eastAsia="仿宋_GB2312" w:hAnsi="仿宋_GB2312" w:cs="仿宋_GB2312" w:hint="eastAsia"/>
          <w:bCs/>
          <w:sz w:val="24"/>
          <w:szCs w:val="24"/>
        </w:rPr>
        <w:t>综合</w:t>
      </w:r>
      <w:r w:rsidRPr="002E2C98">
        <w:rPr>
          <w:rFonts w:ascii="仿宋_GB2312" w:eastAsia="仿宋_GB2312" w:hAnsi="仿宋_GB2312" w:cs="仿宋_GB2312" w:hint="eastAsia"/>
          <w:bCs/>
          <w:sz w:val="24"/>
          <w:szCs w:val="24"/>
        </w:rPr>
        <w:t>得分小于</w:t>
      </w:r>
      <w:r w:rsidR="00E73F18" w:rsidRPr="002E2C98">
        <w:rPr>
          <w:rFonts w:ascii="仿宋_GB2312" w:eastAsia="仿宋_GB2312" w:hAnsi="仿宋_GB2312" w:cs="仿宋_GB2312"/>
          <w:bCs/>
          <w:sz w:val="24"/>
          <w:szCs w:val="24"/>
        </w:rPr>
        <w:t>9</w:t>
      </w:r>
      <w:r w:rsidRPr="002E2C98">
        <w:rPr>
          <w:rFonts w:ascii="仿宋_GB2312" w:eastAsia="仿宋_GB2312" w:hAnsi="仿宋_GB2312" w:cs="仿宋_GB2312" w:hint="eastAsia"/>
          <w:bCs/>
          <w:sz w:val="24"/>
          <w:szCs w:val="24"/>
        </w:rPr>
        <w:t>0分将直接在原等级</w:t>
      </w:r>
      <w:r w:rsidR="00F76D2C" w:rsidRPr="002E2C98">
        <w:rPr>
          <w:rFonts w:ascii="仿宋_GB2312" w:eastAsia="仿宋_GB2312" w:hAnsi="仿宋_GB2312" w:cs="仿宋_GB2312" w:hint="eastAsia"/>
          <w:bCs/>
          <w:sz w:val="24"/>
          <w:szCs w:val="24"/>
        </w:rPr>
        <w:t>基础</w:t>
      </w:r>
      <w:r w:rsidRPr="002E2C98">
        <w:rPr>
          <w:rFonts w:ascii="仿宋_GB2312" w:eastAsia="仿宋_GB2312" w:hAnsi="仿宋_GB2312" w:cs="仿宋_GB2312" w:hint="eastAsia"/>
          <w:bCs/>
          <w:sz w:val="24"/>
          <w:szCs w:val="24"/>
        </w:rPr>
        <w:t>上降一等级。</w:t>
      </w:r>
    </w:p>
    <w:sectPr w:rsidR="004F0F41" w:rsidRPr="00C0195D" w:rsidSect="0030527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7C9B4" w14:textId="77777777" w:rsidR="00580FEB" w:rsidRDefault="00580FEB" w:rsidP="00A7548D">
      <w:r>
        <w:separator/>
      </w:r>
    </w:p>
  </w:endnote>
  <w:endnote w:type="continuationSeparator" w:id="0">
    <w:p w14:paraId="267B8CE0" w14:textId="77777777" w:rsidR="00580FEB" w:rsidRDefault="00580FEB" w:rsidP="00A7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850436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7FF2D33D" w14:textId="61D8B861" w:rsidR="00C32EF8" w:rsidRPr="00B91C09" w:rsidRDefault="00C32EF8">
        <w:pPr>
          <w:pStyle w:val="a5"/>
          <w:jc w:val="center"/>
          <w:rPr>
            <w:rFonts w:asciiTheme="minorEastAsia" w:hAnsiTheme="minorEastAsia"/>
            <w:sz w:val="28"/>
            <w:szCs w:val="28"/>
          </w:rPr>
        </w:pPr>
        <w:r w:rsidRPr="00B91C09">
          <w:rPr>
            <w:rFonts w:asciiTheme="minorEastAsia" w:hAnsiTheme="minorEastAsia"/>
            <w:sz w:val="28"/>
            <w:szCs w:val="28"/>
          </w:rPr>
          <w:fldChar w:fldCharType="begin"/>
        </w:r>
        <w:r w:rsidRPr="00B91C09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B91C09">
          <w:rPr>
            <w:rFonts w:asciiTheme="minorEastAsia" w:hAnsiTheme="minorEastAsia"/>
            <w:sz w:val="28"/>
            <w:szCs w:val="28"/>
          </w:rPr>
          <w:fldChar w:fldCharType="separate"/>
        </w:r>
        <w:r w:rsidR="00752864" w:rsidRPr="00752864">
          <w:rPr>
            <w:rFonts w:asciiTheme="minorEastAsia" w:hAnsiTheme="minorEastAsia"/>
            <w:sz w:val="28"/>
            <w:szCs w:val="28"/>
            <w:lang w:val="zh-CN"/>
          </w:rPr>
          <w:t>1</w:t>
        </w:r>
        <w:r w:rsidRPr="00B91C09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87818" w14:textId="77777777" w:rsidR="00580FEB" w:rsidRDefault="00580FEB" w:rsidP="00A7548D">
      <w:r>
        <w:separator/>
      </w:r>
    </w:p>
  </w:footnote>
  <w:footnote w:type="continuationSeparator" w:id="0">
    <w:p w14:paraId="1FD68DC4" w14:textId="77777777" w:rsidR="00580FEB" w:rsidRDefault="00580FEB" w:rsidP="00A75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4DCF"/>
    <w:multiLevelType w:val="hybridMultilevel"/>
    <w:tmpl w:val="6F2EA7F0"/>
    <w:lvl w:ilvl="0" w:tplc="B16E4E8E">
      <w:start w:val="1"/>
      <w:numFmt w:val="chineseCountingThousand"/>
      <w:lvlText w:val="(%1)"/>
      <w:lvlJc w:val="left"/>
      <w:pPr>
        <w:ind w:left="0" w:firstLine="64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E03471"/>
    <w:multiLevelType w:val="hybridMultilevel"/>
    <w:tmpl w:val="0E22806C"/>
    <w:lvl w:ilvl="0" w:tplc="04090017">
      <w:start w:val="1"/>
      <w:numFmt w:val="chineseCountingThousand"/>
      <w:lvlText w:val="(%1)"/>
      <w:lvlJc w:val="left"/>
      <w:pPr>
        <w:ind w:left="0" w:firstLine="64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08857E8C"/>
    <w:multiLevelType w:val="hybridMultilevel"/>
    <w:tmpl w:val="E44491E2"/>
    <w:lvl w:ilvl="0" w:tplc="0ED2D630">
      <w:start w:val="1"/>
      <w:numFmt w:val="chineseCountingThousand"/>
      <w:lvlText w:val="第%1条."/>
      <w:lvlJc w:val="left"/>
      <w:pPr>
        <w:ind w:left="106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10885FC2"/>
    <w:multiLevelType w:val="hybridMultilevel"/>
    <w:tmpl w:val="DC24DD2C"/>
    <w:lvl w:ilvl="0" w:tplc="04090017">
      <w:start w:val="1"/>
      <w:numFmt w:val="chineseCountingThousand"/>
      <w:lvlText w:val="(%1)"/>
      <w:lvlJc w:val="left"/>
      <w:pPr>
        <w:ind w:left="0" w:firstLine="64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>
    <w:nsid w:val="1B10691F"/>
    <w:multiLevelType w:val="hybridMultilevel"/>
    <w:tmpl w:val="BC00EFAE"/>
    <w:lvl w:ilvl="0" w:tplc="EFF05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B9F6193"/>
    <w:multiLevelType w:val="hybridMultilevel"/>
    <w:tmpl w:val="00A61814"/>
    <w:lvl w:ilvl="0" w:tplc="0409000F">
      <w:start w:val="1"/>
      <w:numFmt w:val="decimal"/>
      <w:lvlText w:val="%1.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6">
    <w:nsid w:val="22B527E7"/>
    <w:multiLevelType w:val="hybridMultilevel"/>
    <w:tmpl w:val="71F2D67A"/>
    <w:lvl w:ilvl="0" w:tplc="04090017">
      <w:start w:val="1"/>
      <w:numFmt w:val="chineseCountingThousand"/>
      <w:lvlText w:val="(%1)"/>
      <w:lvlJc w:val="left"/>
      <w:pPr>
        <w:ind w:left="0" w:firstLine="64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7">
    <w:nsid w:val="28987C19"/>
    <w:multiLevelType w:val="hybridMultilevel"/>
    <w:tmpl w:val="44944508"/>
    <w:lvl w:ilvl="0" w:tplc="04090017">
      <w:start w:val="1"/>
      <w:numFmt w:val="chineseCountingThousand"/>
      <w:lvlText w:val="(%1)"/>
      <w:lvlJc w:val="left"/>
      <w:pPr>
        <w:ind w:left="0" w:firstLine="64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8">
    <w:nsid w:val="29B36CB9"/>
    <w:multiLevelType w:val="hybridMultilevel"/>
    <w:tmpl w:val="1A78C3C0"/>
    <w:lvl w:ilvl="0" w:tplc="D696C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BA32667"/>
    <w:multiLevelType w:val="hybridMultilevel"/>
    <w:tmpl w:val="0012EB26"/>
    <w:lvl w:ilvl="0" w:tplc="FFFFFFFF">
      <w:start w:val="1"/>
      <w:numFmt w:val="chineseCountingThousand"/>
      <w:suff w:val="space"/>
      <w:lvlText w:val="第%1条"/>
      <w:lvlJc w:val="left"/>
      <w:pPr>
        <w:ind w:left="0" w:firstLine="643"/>
      </w:pPr>
      <w:rPr>
        <w:rFonts w:hint="eastAsia"/>
        <w:lang w:val="en-US"/>
      </w:rPr>
    </w:lvl>
    <w:lvl w:ilvl="1" w:tplc="FFFFFFFF" w:tentative="1">
      <w:start w:val="1"/>
      <w:numFmt w:val="lowerLetter"/>
      <w:lvlText w:val="%2)"/>
      <w:lvlJc w:val="left"/>
      <w:pPr>
        <w:ind w:left="1483" w:hanging="420"/>
      </w:pPr>
    </w:lvl>
    <w:lvl w:ilvl="2" w:tplc="FFFFFFFF" w:tentative="1">
      <w:start w:val="1"/>
      <w:numFmt w:val="lowerRoman"/>
      <w:lvlText w:val="%3."/>
      <w:lvlJc w:val="right"/>
      <w:pPr>
        <w:ind w:left="1903" w:hanging="420"/>
      </w:pPr>
    </w:lvl>
    <w:lvl w:ilvl="3" w:tplc="FFFFFFFF" w:tentative="1">
      <w:start w:val="1"/>
      <w:numFmt w:val="decimal"/>
      <w:lvlText w:val="%4."/>
      <w:lvlJc w:val="left"/>
      <w:pPr>
        <w:ind w:left="2323" w:hanging="420"/>
      </w:pPr>
    </w:lvl>
    <w:lvl w:ilvl="4" w:tplc="FFFFFFFF" w:tentative="1">
      <w:start w:val="1"/>
      <w:numFmt w:val="lowerLetter"/>
      <w:lvlText w:val="%5)"/>
      <w:lvlJc w:val="left"/>
      <w:pPr>
        <w:ind w:left="2743" w:hanging="420"/>
      </w:pPr>
    </w:lvl>
    <w:lvl w:ilvl="5" w:tplc="FFFFFFFF" w:tentative="1">
      <w:start w:val="1"/>
      <w:numFmt w:val="lowerRoman"/>
      <w:lvlText w:val="%6."/>
      <w:lvlJc w:val="right"/>
      <w:pPr>
        <w:ind w:left="3163" w:hanging="420"/>
      </w:pPr>
    </w:lvl>
    <w:lvl w:ilvl="6" w:tplc="FFFFFFFF" w:tentative="1">
      <w:start w:val="1"/>
      <w:numFmt w:val="decimal"/>
      <w:lvlText w:val="%7."/>
      <w:lvlJc w:val="left"/>
      <w:pPr>
        <w:ind w:left="3583" w:hanging="420"/>
      </w:pPr>
    </w:lvl>
    <w:lvl w:ilvl="7" w:tplc="FFFFFFFF" w:tentative="1">
      <w:start w:val="1"/>
      <w:numFmt w:val="lowerLetter"/>
      <w:lvlText w:val="%8)"/>
      <w:lvlJc w:val="left"/>
      <w:pPr>
        <w:ind w:left="4003" w:hanging="420"/>
      </w:pPr>
    </w:lvl>
    <w:lvl w:ilvl="8" w:tplc="FFFFFFFF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0">
    <w:nsid w:val="3F9623C1"/>
    <w:multiLevelType w:val="hybridMultilevel"/>
    <w:tmpl w:val="D66ED00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61652BAF"/>
    <w:multiLevelType w:val="hybridMultilevel"/>
    <w:tmpl w:val="F3468FC2"/>
    <w:lvl w:ilvl="0" w:tplc="04090017">
      <w:start w:val="1"/>
      <w:numFmt w:val="chineseCountingThousand"/>
      <w:lvlText w:val="(%1)"/>
      <w:lvlJc w:val="left"/>
      <w:pPr>
        <w:ind w:left="0" w:firstLine="64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2">
    <w:nsid w:val="680B4A9A"/>
    <w:multiLevelType w:val="hybridMultilevel"/>
    <w:tmpl w:val="71F2D67A"/>
    <w:lvl w:ilvl="0" w:tplc="04090017">
      <w:start w:val="1"/>
      <w:numFmt w:val="chineseCountingThousand"/>
      <w:lvlText w:val="(%1)"/>
      <w:lvlJc w:val="left"/>
      <w:pPr>
        <w:ind w:left="0" w:firstLine="64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3">
    <w:nsid w:val="6DE35B48"/>
    <w:multiLevelType w:val="hybridMultilevel"/>
    <w:tmpl w:val="6B120A02"/>
    <w:lvl w:ilvl="0" w:tplc="C5C21A00">
      <w:start w:val="1"/>
      <w:numFmt w:val="chineseCountingThousand"/>
      <w:suff w:val="space"/>
      <w:lvlText w:val="第%1条"/>
      <w:lvlJc w:val="left"/>
      <w:pPr>
        <w:ind w:left="0" w:firstLine="643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4">
    <w:nsid w:val="6F486F83"/>
    <w:multiLevelType w:val="hybridMultilevel"/>
    <w:tmpl w:val="71F2D67A"/>
    <w:lvl w:ilvl="0" w:tplc="04090017">
      <w:start w:val="1"/>
      <w:numFmt w:val="chineseCountingThousand"/>
      <w:lvlText w:val="(%1)"/>
      <w:lvlJc w:val="left"/>
      <w:pPr>
        <w:ind w:left="0" w:firstLine="64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5">
    <w:nsid w:val="765E385D"/>
    <w:multiLevelType w:val="hybridMultilevel"/>
    <w:tmpl w:val="063CA21A"/>
    <w:lvl w:ilvl="0" w:tplc="0ED2D630">
      <w:start w:val="1"/>
      <w:numFmt w:val="chineseCountingThousand"/>
      <w:lvlText w:val="第%1条."/>
      <w:lvlJc w:val="left"/>
      <w:pPr>
        <w:ind w:left="106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5"/>
  </w:num>
  <w:num w:numId="5">
    <w:abstractNumId w:val="13"/>
  </w:num>
  <w:num w:numId="6">
    <w:abstractNumId w:val="1"/>
  </w:num>
  <w:num w:numId="7">
    <w:abstractNumId w:val="3"/>
  </w:num>
  <w:num w:numId="8">
    <w:abstractNumId w:val="7"/>
  </w:num>
  <w:num w:numId="9">
    <w:abstractNumId w:val="12"/>
  </w:num>
  <w:num w:numId="10">
    <w:abstractNumId w:val="14"/>
  </w:num>
  <w:num w:numId="11">
    <w:abstractNumId w:val="6"/>
  </w:num>
  <w:num w:numId="12">
    <w:abstractNumId w:val="11"/>
  </w:num>
  <w:num w:numId="13">
    <w:abstractNumId w:val="0"/>
  </w:num>
  <w:num w:numId="14">
    <w:abstractNumId w:val="8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EF"/>
    <w:rsid w:val="00005947"/>
    <w:rsid w:val="00007D6A"/>
    <w:rsid w:val="00012C27"/>
    <w:rsid w:val="00020736"/>
    <w:rsid w:val="00024D01"/>
    <w:rsid w:val="00040E9B"/>
    <w:rsid w:val="00044501"/>
    <w:rsid w:val="00050340"/>
    <w:rsid w:val="00051797"/>
    <w:rsid w:val="00054FA0"/>
    <w:rsid w:val="00061D76"/>
    <w:rsid w:val="000625D4"/>
    <w:rsid w:val="000661A6"/>
    <w:rsid w:val="00070FF4"/>
    <w:rsid w:val="0007302F"/>
    <w:rsid w:val="00073355"/>
    <w:rsid w:val="00074279"/>
    <w:rsid w:val="000823FB"/>
    <w:rsid w:val="0009285D"/>
    <w:rsid w:val="0009361D"/>
    <w:rsid w:val="00096BB5"/>
    <w:rsid w:val="000A1743"/>
    <w:rsid w:val="000A35F8"/>
    <w:rsid w:val="000A774B"/>
    <w:rsid w:val="000B1942"/>
    <w:rsid w:val="000B4AF7"/>
    <w:rsid w:val="000B5E0C"/>
    <w:rsid w:val="000B7D2F"/>
    <w:rsid w:val="000C02F5"/>
    <w:rsid w:val="000C184E"/>
    <w:rsid w:val="000D21DD"/>
    <w:rsid w:val="000D5D45"/>
    <w:rsid w:val="000D6D36"/>
    <w:rsid w:val="000E255C"/>
    <w:rsid w:val="000E2682"/>
    <w:rsid w:val="000F2A84"/>
    <w:rsid w:val="000F586F"/>
    <w:rsid w:val="001065DC"/>
    <w:rsid w:val="00110B17"/>
    <w:rsid w:val="00110D0D"/>
    <w:rsid w:val="00111032"/>
    <w:rsid w:val="00123282"/>
    <w:rsid w:val="00123718"/>
    <w:rsid w:val="00134C74"/>
    <w:rsid w:val="00145886"/>
    <w:rsid w:val="00146311"/>
    <w:rsid w:val="001507AC"/>
    <w:rsid w:val="001519D3"/>
    <w:rsid w:val="001536D3"/>
    <w:rsid w:val="001568E0"/>
    <w:rsid w:val="00157406"/>
    <w:rsid w:val="00161548"/>
    <w:rsid w:val="00161B74"/>
    <w:rsid w:val="001703FD"/>
    <w:rsid w:val="00177653"/>
    <w:rsid w:val="001823D1"/>
    <w:rsid w:val="00184002"/>
    <w:rsid w:val="0019043F"/>
    <w:rsid w:val="001A24E7"/>
    <w:rsid w:val="001A39B3"/>
    <w:rsid w:val="001A58F8"/>
    <w:rsid w:val="001D19FC"/>
    <w:rsid w:val="001D571F"/>
    <w:rsid w:val="001E0EA2"/>
    <w:rsid w:val="001E25C9"/>
    <w:rsid w:val="001E7A5C"/>
    <w:rsid w:val="001F18E9"/>
    <w:rsid w:val="001F4B82"/>
    <w:rsid w:val="001F7227"/>
    <w:rsid w:val="00201BFF"/>
    <w:rsid w:val="002035DE"/>
    <w:rsid w:val="00204234"/>
    <w:rsid w:val="00204E92"/>
    <w:rsid w:val="00212FC7"/>
    <w:rsid w:val="00213CA3"/>
    <w:rsid w:val="00220FAE"/>
    <w:rsid w:val="00222806"/>
    <w:rsid w:val="00224E7E"/>
    <w:rsid w:val="00226997"/>
    <w:rsid w:val="00236B7D"/>
    <w:rsid w:val="00242FE8"/>
    <w:rsid w:val="00243868"/>
    <w:rsid w:val="00246E30"/>
    <w:rsid w:val="00250C89"/>
    <w:rsid w:val="0025124D"/>
    <w:rsid w:val="00260469"/>
    <w:rsid w:val="00260B97"/>
    <w:rsid w:val="002611A5"/>
    <w:rsid w:val="00270EC9"/>
    <w:rsid w:val="00271024"/>
    <w:rsid w:val="00277DAE"/>
    <w:rsid w:val="00285639"/>
    <w:rsid w:val="002866E7"/>
    <w:rsid w:val="002A4B90"/>
    <w:rsid w:val="002C32C0"/>
    <w:rsid w:val="002D146E"/>
    <w:rsid w:val="002D43BE"/>
    <w:rsid w:val="002E2C98"/>
    <w:rsid w:val="002E5039"/>
    <w:rsid w:val="002E56A1"/>
    <w:rsid w:val="002F1BB4"/>
    <w:rsid w:val="002F4B66"/>
    <w:rsid w:val="002F4CC2"/>
    <w:rsid w:val="002F7C27"/>
    <w:rsid w:val="00305270"/>
    <w:rsid w:val="003052EC"/>
    <w:rsid w:val="00306EED"/>
    <w:rsid w:val="003113BD"/>
    <w:rsid w:val="00313A1F"/>
    <w:rsid w:val="0033118F"/>
    <w:rsid w:val="00332A2F"/>
    <w:rsid w:val="00336E8D"/>
    <w:rsid w:val="00340A9D"/>
    <w:rsid w:val="00342D99"/>
    <w:rsid w:val="00346410"/>
    <w:rsid w:val="00346FCC"/>
    <w:rsid w:val="0035100C"/>
    <w:rsid w:val="00353854"/>
    <w:rsid w:val="00354BF7"/>
    <w:rsid w:val="00356108"/>
    <w:rsid w:val="00363653"/>
    <w:rsid w:val="003678B2"/>
    <w:rsid w:val="003702E1"/>
    <w:rsid w:val="00370B56"/>
    <w:rsid w:val="003730F2"/>
    <w:rsid w:val="00373478"/>
    <w:rsid w:val="00373DA5"/>
    <w:rsid w:val="00374C9B"/>
    <w:rsid w:val="00385684"/>
    <w:rsid w:val="00386D0B"/>
    <w:rsid w:val="00392591"/>
    <w:rsid w:val="00397879"/>
    <w:rsid w:val="003A018D"/>
    <w:rsid w:val="003A0EB6"/>
    <w:rsid w:val="003B240C"/>
    <w:rsid w:val="003C557E"/>
    <w:rsid w:val="003C7E81"/>
    <w:rsid w:val="003D0316"/>
    <w:rsid w:val="003D066C"/>
    <w:rsid w:val="003E7787"/>
    <w:rsid w:val="003F42D7"/>
    <w:rsid w:val="003F4666"/>
    <w:rsid w:val="003F47DE"/>
    <w:rsid w:val="003F58E1"/>
    <w:rsid w:val="003F711C"/>
    <w:rsid w:val="004004C9"/>
    <w:rsid w:val="00400E9F"/>
    <w:rsid w:val="004029F0"/>
    <w:rsid w:val="00404B4A"/>
    <w:rsid w:val="00411767"/>
    <w:rsid w:val="00412387"/>
    <w:rsid w:val="00412B92"/>
    <w:rsid w:val="00416228"/>
    <w:rsid w:val="00433204"/>
    <w:rsid w:val="00440B0F"/>
    <w:rsid w:val="0044238F"/>
    <w:rsid w:val="004574B5"/>
    <w:rsid w:val="004613C0"/>
    <w:rsid w:val="00461449"/>
    <w:rsid w:val="00462A86"/>
    <w:rsid w:val="00463E35"/>
    <w:rsid w:val="0046506C"/>
    <w:rsid w:val="004722B0"/>
    <w:rsid w:val="004750F6"/>
    <w:rsid w:val="00476B16"/>
    <w:rsid w:val="00483CA0"/>
    <w:rsid w:val="00494CE1"/>
    <w:rsid w:val="00497F2B"/>
    <w:rsid w:val="004A2467"/>
    <w:rsid w:val="004B0C9C"/>
    <w:rsid w:val="004C0963"/>
    <w:rsid w:val="004C1CBB"/>
    <w:rsid w:val="004C4F6F"/>
    <w:rsid w:val="004D676A"/>
    <w:rsid w:val="004D750A"/>
    <w:rsid w:val="004E4B60"/>
    <w:rsid w:val="004E617C"/>
    <w:rsid w:val="004E6B0C"/>
    <w:rsid w:val="004F0F41"/>
    <w:rsid w:val="00511763"/>
    <w:rsid w:val="005130C0"/>
    <w:rsid w:val="005215A7"/>
    <w:rsid w:val="00523847"/>
    <w:rsid w:val="00526BFE"/>
    <w:rsid w:val="005300EE"/>
    <w:rsid w:val="00530514"/>
    <w:rsid w:val="00531B98"/>
    <w:rsid w:val="00534360"/>
    <w:rsid w:val="00540D68"/>
    <w:rsid w:val="00543499"/>
    <w:rsid w:val="00560756"/>
    <w:rsid w:val="00560B8C"/>
    <w:rsid w:val="005610A6"/>
    <w:rsid w:val="0057151D"/>
    <w:rsid w:val="00574011"/>
    <w:rsid w:val="00580FEB"/>
    <w:rsid w:val="00583C0F"/>
    <w:rsid w:val="005840F4"/>
    <w:rsid w:val="00591385"/>
    <w:rsid w:val="0059468A"/>
    <w:rsid w:val="00597460"/>
    <w:rsid w:val="005A2AE3"/>
    <w:rsid w:val="005A3993"/>
    <w:rsid w:val="005B1BFF"/>
    <w:rsid w:val="005B2748"/>
    <w:rsid w:val="005B5E13"/>
    <w:rsid w:val="005B6DC4"/>
    <w:rsid w:val="005C5F24"/>
    <w:rsid w:val="005C7193"/>
    <w:rsid w:val="005D3AC7"/>
    <w:rsid w:val="005E247E"/>
    <w:rsid w:val="005F16B9"/>
    <w:rsid w:val="005F212D"/>
    <w:rsid w:val="00600E2E"/>
    <w:rsid w:val="00605AEC"/>
    <w:rsid w:val="00611D8E"/>
    <w:rsid w:val="006224EB"/>
    <w:rsid w:val="00632012"/>
    <w:rsid w:val="006339B2"/>
    <w:rsid w:val="0063603D"/>
    <w:rsid w:val="00637671"/>
    <w:rsid w:val="00641245"/>
    <w:rsid w:val="00647176"/>
    <w:rsid w:val="00670588"/>
    <w:rsid w:val="00671C82"/>
    <w:rsid w:val="00671D49"/>
    <w:rsid w:val="00680A30"/>
    <w:rsid w:val="00681DEF"/>
    <w:rsid w:val="00682CDD"/>
    <w:rsid w:val="006866B2"/>
    <w:rsid w:val="00686DC2"/>
    <w:rsid w:val="006A4E81"/>
    <w:rsid w:val="006A5A41"/>
    <w:rsid w:val="006B5E7B"/>
    <w:rsid w:val="006C0A0A"/>
    <w:rsid w:val="006C57A7"/>
    <w:rsid w:val="006D0A17"/>
    <w:rsid w:val="006D1BA5"/>
    <w:rsid w:val="006D281F"/>
    <w:rsid w:val="006E2E16"/>
    <w:rsid w:val="006E5BA1"/>
    <w:rsid w:val="006F3B7C"/>
    <w:rsid w:val="006F49E5"/>
    <w:rsid w:val="006F4B23"/>
    <w:rsid w:val="006F5653"/>
    <w:rsid w:val="00701A9F"/>
    <w:rsid w:val="00703939"/>
    <w:rsid w:val="00706BE0"/>
    <w:rsid w:val="00707E2D"/>
    <w:rsid w:val="0071426E"/>
    <w:rsid w:val="00742068"/>
    <w:rsid w:val="0074684F"/>
    <w:rsid w:val="00750C57"/>
    <w:rsid w:val="00752864"/>
    <w:rsid w:val="00753519"/>
    <w:rsid w:val="00760559"/>
    <w:rsid w:val="0076605E"/>
    <w:rsid w:val="00771EC2"/>
    <w:rsid w:val="0077223E"/>
    <w:rsid w:val="00773182"/>
    <w:rsid w:val="007774FA"/>
    <w:rsid w:val="00780459"/>
    <w:rsid w:val="00783419"/>
    <w:rsid w:val="00784620"/>
    <w:rsid w:val="00791AF8"/>
    <w:rsid w:val="007A4AA7"/>
    <w:rsid w:val="007A58A0"/>
    <w:rsid w:val="007B043E"/>
    <w:rsid w:val="007B38EA"/>
    <w:rsid w:val="007C516E"/>
    <w:rsid w:val="007C6431"/>
    <w:rsid w:val="007D0AEE"/>
    <w:rsid w:val="007E6E48"/>
    <w:rsid w:val="007E718A"/>
    <w:rsid w:val="00806562"/>
    <w:rsid w:val="00811533"/>
    <w:rsid w:val="00814F30"/>
    <w:rsid w:val="00815417"/>
    <w:rsid w:val="00822122"/>
    <w:rsid w:val="00834849"/>
    <w:rsid w:val="00835604"/>
    <w:rsid w:val="00836D64"/>
    <w:rsid w:val="0084036C"/>
    <w:rsid w:val="00841F77"/>
    <w:rsid w:val="00842FFE"/>
    <w:rsid w:val="008438E6"/>
    <w:rsid w:val="0084635C"/>
    <w:rsid w:val="008477FB"/>
    <w:rsid w:val="00850FB8"/>
    <w:rsid w:val="008527FE"/>
    <w:rsid w:val="008528D2"/>
    <w:rsid w:val="00853FF2"/>
    <w:rsid w:val="00874783"/>
    <w:rsid w:val="0087603F"/>
    <w:rsid w:val="008768FC"/>
    <w:rsid w:val="00877482"/>
    <w:rsid w:val="008B0B87"/>
    <w:rsid w:val="008B31EF"/>
    <w:rsid w:val="008B3B23"/>
    <w:rsid w:val="008C6ABD"/>
    <w:rsid w:val="008C7429"/>
    <w:rsid w:val="008D44B9"/>
    <w:rsid w:val="008E0A1E"/>
    <w:rsid w:val="008E20D8"/>
    <w:rsid w:val="008E3FDA"/>
    <w:rsid w:val="008F00EC"/>
    <w:rsid w:val="008F3DAF"/>
    <w:rsid w:val="008F5706"/>
    <w:rsid w:val="00901287"/>
    <w:rsid w:val="009035D1"/>
    <w:rsid w:val="00905C9D"/>
    <w:rsid w:val="00910CD5"/>
    <w:rsid w:val="0092119D"/>
    <w:rsid w:val="0092333E"/>
    <w:rsid w:val="00925A79"/>
    <w:rsid w:val="00934D9A"/>
    <w:rsid w:val="00944B78"/>
    <w:rsid w:val="00947E32"/>
    <w:rsid w:val="00950E9D"/>
    <w:rsid w:val="0095118D"/>
    <w:rsid w:val="00952FFB"/>
    <w:rsid w:val="009559D4"/>
    <w:rsid w:val="00972547"/>
    <w:rsid w:val="009748D8"/>
    <w:rsid w:val="0097695D"/>
    <w:rsid w:val="0097732E"/>
    <w:rsid w:val="00977D49"/>
    <w:rsid w:val="0098277D"/>
    <w:rsid w:val="009A12DB"/>
    <w:rsid w:val="009B5676"/>
    <w:rsid w:val="009B7652"/>
    <w:rsid w:val="009C1613"/>
    <w:rsid w:val="009C17D9"/>
    <w:rsid w:val="009C721A"/>
    <w:rsid w:val="009C7784"/>
    <w:rsid w:val="009C7973"/>
    <w:rsid w:val="009D39DA"/>
    <w:rsid w:val="009D4D78"/>
    <w:rsid w:val="009E1F15"/>
    <w:rsid w:val="009F7897"/>
    <w:rsid w:val="00A0039C"/>
    <w:rsid w:val="00A00473"/>
    <w:rsid w:val="00A11833"/>
    <w:rsid w:val="00A24C57"/>
    <w:rsid w:val="00A25C86"/>
    <w:rsid w:val="00A35BEF"/>
    <w:rsid w:val="00A46D20"/>
    <w:rsid w:val="00A5470A"/>
    <w:rsid w:val="00A6534D"/>
    <w:rsid w:val="00A7548D"/>
    <w:rsid w:val="00A841F1"/>
    <w:rsid w:val="00A8459E"/>
    <w:rsid w:val="00A924DE"/>
    <w:rsid w:val="00A92629"/>
    <w:rsid w:val="00A94919"/>
    <w:rsid w:val="00AA32EB"/>
    <w:rsid w:val="00AA6341"/>
    <w:rsid w:val="00AA7A1E"/>
    <w:rsid w:val="00AB1192"/>
    <w:rsid w:val="00AB35CE"/>
    <w:rsid w:val="00AC48CD"/>
    <w:rsid w:val="00AC604A"/>
    <w:rsid w:val="00AD032D"/>
    <w:rsid w:val="00AD215C"/>
    <w:rsid w:val="00AD3E54"/>
    <w:rsid w:val="00AD6539"/>
    <w:rsid w:val="00AE1623"/>
    <w:rsid w:val="00AF00F8"/>
    <w:rsid w:val="00AF717A"/>
    <w:rsid w:val="00B00C38"/>
    <w:rsid w:val="00B00DCB"/>
    <w:rsid w:val="00B025C1"/>
    <w:rsid w:val="00B02BB5"/>
    <w:rsid w:val="00B02DD3"/>
    <w:rsid w:val="00B10D95"/>
    <w:rsid w:val="00B16D9A"/>
    <w:rsid w:val="00B22E58"/>
    <w:rsid w:val="00B36266"/>
    <w:rsid w:val="00B3688A"/>
    <w:rsid w:val="00B37419"/>
    <w:rsid w:val="00B42F53"/>
    <w:rsid w:val="00B43769"/>
    <w:rsid w:val="00B4453D"/>
    <w:rsid w:val="00B50B40"/>
    <w:rsid w:val="00B50CF6"/>
    <w:rsid w:val="00B50D0C"/>
    <w:rsid w:val="00B57552"/>
    <w:rsid w:val="00B5781E"/>
    <w:rsid w:val="00B6044D"/>
    <w:rsid w:val="00B60A3A"/>
    <w:rsid w:val="00B62E4E"/>
    <w:rsid w:val="00B70FB6"/>
    <w:rsid w:val="00B745E8"/>
    <w:rsid w:val="00B863B5"/>
    <w:rsid w:val="00B91C09"/>
    <w:rsid w:val="00B9207F"/>
    <w:rsid w:val="00B92534"/>
    <w:rsid w:val="00B958B6"/>
    <w:rsid w:val="00BA272D"/>
    <w:rsid w:val="00BC045B"/>
    <w:rsid w:val="00BC076E"/>
    <w:rsid w:val="00BC508F"/>
    <w:rsid w:val="00BC6550"/>
    <w:rsid w:val="00BD372C"/>
    <w:rsid w:val="00BD39B8"/>
    <w:rsid w:val="00BE68B6"/>
    <w:rsid w:val="00BE7B3B"/>
    <w:rsid w:val="00C0195D"/>
    <w:rsid w:val="00C01C3D"/>
    <w:rsid w:val="00C065D9"/>
    <w:rsid w:val="00C1560F"/>
    <w:rsid w:val="00C15CD0"/>
    <w:rsid w:val="00C17192"/>
    <w:rsid w:val="00C21B96"/>
    <w:rsid w:val="00C2568A"/>
    <w:rsid w:val="00C32EF8"/>
    <w:rsid w:val="00C40F49"/>
    <w:rsid w:val="00C414C6"/>
    <w:rsid w:val="00C43D73"/>
    <w:rsid w:val="00C506A9"/>
    <w:rsid w:val="00C507BA"/>
    <w:rsid w:val="00C51242"/>
    <w:rsid w:val="00C575B3"/>
    <w:rsid w:val="00C60306"/>
    <w:rsid w:val="00C609D9"/>
    <w:rsid w:val="00C67197"/>
    <w:rsid w:val="00C67E9E"/>
    <w:rsid w:val="00C71984"/>
    <w:rsid w:val="00C7696B"/>
    <w:rsid w:val="00C87DEB"/>
    <w:rsid w:val="00C93984"/>
    <w:rsid w:val="00CA535A"/>
    <w:rsid w:val="00CB111E"/>
    <w:rsid w:val="00CB1D86"/>
    <w:rsid w:val="00CB1DD3"/>
    <w:rsid w:val="00CB2008"/>
    <w:rsid w:val="00CB4DC1"/>
    <w:rsid w:val="00CC7266"/>
    <w:rsid w:val="00CD0F77"/>
    <w:rsid w:val="00CD76B9"/>
    <w:rsid w:val="00CE2A4C"/>
    <w:rsid w:val="00CF0A49"/>
    <w:rsid w:val="00CF2687"/>
    <w:rsid w:val="00CF26D6"/>
    <w:rsid w:val="00CF3FCA"/>
    <w:rsid w:val="00D02749"/>
    <w:rsid w:val="00D02D47"/>
    <w:rsid w:val="00D103FE"/>
    <w:rsid w:val="00D11B5A"/>
    <w:rsid w:val="00D12069"/>
    <w:rsid w:val="00D14359"/>
    <w:rsid w:val="00D14D2C"/>
    <w:rsid w:val="00D16C01"/>
    <w:rsid w:val="00D17CB3"/>
    <w:rsid w:val="00D32AE9"/>
    <w:rsid w:val="00D346F5"/>
    <w:rsid w:val="00D450C8"/>
    <w:rsid w:val="00D56B31"/>
    <w:rsid w:val="00D60808"/>
    <w:rsid w:val="00D61D29"/>
    <w:rsid w:val="00D62D32"/>
    <w:rsid w:val="00D71322"/>
    <w:rsid w:val="00D74D2A"/>
    <w:rsid w:val="00D8068A"/>
    <w:rsid w:val="00D80F2B"/>
    <w:rsid w:val="00D967A5"/>
    <w:rsid w:val="00DA37D3"/>
    <w:rsid w:val="00DA7462"/>
    <w:rsid w:val="00DB17D2"/>
    <w:rsid w:val="00DB5C70"/>
    <w:rsid w:val="00DB6CAB"/>
    <w:rsid w:val="00DC568E"/>
    <w:rsid w:val="00DD120B"/>
    <w:rsid w:val="00DE0575"/>
    <w:rsid w:val="00DE0EB6"/>
    <w:rsid w:val="00DE3421"/>
    <w:rsid w:val="00DF01EE"/>
    <w:rsid w:val="00DF1BD6"/>
    <w:rsid w:val="00E03177"/>
    <w:rsid w:val="00E055B5"/>
    <w:rsid w:val="00E15E9D"/>
    <w:rsid w:val="00E200D9"/>
    <w:rsid w:val="00E219D3"/>
    <w:rsid w:val="00E36968"/>
    <w:rsid w:val="00E456F3"/>
    <w:rsid w:val="00E50A83"/>
    <w:rsid w:val="00E51054"/>
    <w:rsid w:val="00E5178C"/>
    <w:rsid w:val="00E51971"/>
    <w:rsid w:val="00E63168"/>
    <w:rsid w:val="00E73F18"/>
    <w:rsid w:val="00E8259D"/>
    <w:rsid w:val="00E83BBD"/>
    <w:rsid w:val="00E86251"/>
    <w:rsid w:val="00E86E3E"/>
    <w:rsid w:val="00E911B5"/>
    <w:rsid w:val="00E960E5"/>
    <w:rsid w:val="00E97F94"/>
    <w:rsid w:val="00EA03D5"/>
    <w:rsid w:val="00EA1656"/>
    <w:rsid w:val="00EA36CC"/>
    <w:rsid w:val="00EA6A52"/>
    <w:rsid w:val="00EA6D2D"/>
    <w:rsid w:val="00EA766F"/>
    <w:rsid w:val="00EB2842"/>
    <w:rsid w:val="00EC033E"/>
    <w:rsid w:val="00EC13A4"/>
    <w:rsid w:val="00ED06C2"/>
    <w:rsid w:val="00ED40C5"/>
    <w:rsid w:val="00EE35B8"/>
    <w:rsid w:val="00EE4BFD"/>
    <w:rsid w:val="00EF01D0"/>
    <w:rsid w:val="00EF15D3"/>
    <w:rsid w:val="00F02307"/>
    <w:rsid w:val="00F03A54"/>
    <w:rsid w:val="00F05D37"/>
    <w:rsid w:val="00F06000"/>
    <w:rsid w:val="00F13FA6"/>
    <w:rsid w:val="00F152E4"/>
    <w:rsid w:val="00F21D5D"/>
    <w:rsid w:val="00F27B33"/>
    <w:rsid w:val="00F33F44"/>
    <w:rsid w:val="00F35831"/>
    <w:rsid w:val="00F35DDF"/>
    <w:rsid w:val="00F37BD0"/>
    <w:rsid w:val="00F413F8"/>
    <w:rsid w:val="00F4618B"/>
    <w:rsid w:val="00F47AD3"/>
    <w:rsid w:val="00F47D45"/>
    <w:rsid w:val="00F5141C"/>
    <w:rsid w:val="00F5166B"/>
    <w:rsid w:val="00F52F53"/>
    <w:rsid w:val="00F532D4"/>
    <w:rsid w:val="00F5507B"/>
    <w:rsid w:val="00F61A0D"/>
    <w:rsid w:val="00F6300A"/>
    <w:rsid w:val="00F71C89"/>
    <w:rsid w:val="00F7250E"/>
    <w:rsid w:val="00F766FB"/>
    <w:rsid w:val="00F76D2C"/>
    <w:rsid w:val="00F76FAA"/>
    <w:rsid w:val="00F92343"/>
    <w:rsid w:val="00FA08C0"/>
    <w:rsid w:val="00FA4373"/>
    <w:rsid w:val="00FA43FA"/>
    <w:rsid w:val="00FB0049"/>
    <w:rsid w:val="00FB18C2"/>
    <w:rsid w:val="00FB3D41"/>
    <w:rsid w:val="00FB54A9"/>
    <w:rsid w:val="00FC319C"/>
    <w:rsid w:val="00FD1A32"/>
    <w:rsid w:val="00FD3093"/>
    <w:rsid w:val="00FD39EF"/>
    <w:rsid w:val="00FE76BB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AF36A"/>
  <w15:docId w15:val="{625D1458-AE28-42D2-9F40-A3157663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39EF"/>
    <w:rPr>
      <w:b/>
      <w:bCs/>
    </w:rPr>
  </w:style>
  <w:style w:type="paragraph" w:styleId="a4">
    <w:name w:val="header"/>
    <w:basedOn w:val="a"/>
    <w:link w:val="Char"/>
    <w:uiPriority w:val="99"/>
    <w:unhideWhenUsed/>
    <w:rsid w:val="00A75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7548D"/>
    <w:rPr>
      <w:noProof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75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7548D"/>
    <w:rPr>
      <w:noProof/>
      <w:sz w:val="18"/>
      <w:szCs w:val="18"/>
    </w:rPr>
  </w:style>
  <w:style w:type="paragraph" w:styleId="a6">
    <w:name w:val="List Paragraph"/>
    <w:basedOn w:val="a"/>
    <w:uiPriority w:val="34"/>
    <w:qFormat/>
    <w:rsid w:val="00AE1623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FB54A9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FB54A9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FB54A9"/>
    <w:rPr>
      <w:noProof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FB54A9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FB54A9"/>
    <w:rPr>
      <w:b/>
      <w:bCs/>
      <w:noProof/>
    </w:rPr>
  </w:style>
  <w:style w:type="paragraph" w:styleId="aa">
    <w:name w:val="Balloon Text"/>
    <w:basedOn w:val="a"/>
    <w:link w:val="Char3"/>
    <w:uiPriority w:val="99"/>
    <w:semiHidden/>
    <w:unhideWhenUsed/>
    <w:rsid w:val="00FB54A9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FB54A9"/>
    <w:rPr>
      <w:noProof/>
      <w:sz w:val="18"/>
      <w:szCs w:val="18"/>
    </w:rPr>
  </w:style>
  <w:style w:type="character" w:styleId="ab">
    <w:name w:val="Intense Emphasis"/>
    <w:basedOn w:val="a0"/>
    <w:uiPriority w:val="21"/>
    <w:qFormat/>
    <w:rsid w:val="00B10D95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3A0E3-9AB6-41F3-BA08-17F057021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459</Words>
  <Characters>2619</Characters>
  <Application>Microsoft Office Word</Application>
  <DocSecurity>0</DocSecurity>
  <Lines>21</Lines>
  <Paragraphs>6</Paragraphs>
  <ScaleCrop>false</ScaleCrop>
  <Company>Lenovo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yqs</dc:creator>
  <cp:lastModifiedBy>魏培莉</cp:lastModifiedBy>
  <cp:revision>18</cp:revision>
  <cp:lastPrinted>2022-01-12T09:07:00Z</cp:lastPrinted>
  <dcterms:created xsi:type="dcterms:W3CDTF">2021-12-02T02:27:00Z</dcterms:created>
  <dcterms:modified xsi:type="dcterms:W3CDTF">2022-01-19T08:28:00Z</dcterms:modified>
</cp:coreProperties>
</file>