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D1" w:rsidRDefault="006552D1" w:rsidP="006552D1">
      <w:pPr>
        <w:jc w:val="center"/>
        <w:rPr>
          <w:rFonts w:ascii="黑体" w:eastAsia="黑体" w:hAnsi="黑体"/>
          <w:sz w:val="36"/>
          <w:szCs w:val="36"/>
        </w:rPr>
      </w:pPr>
      <w:bookmarkStart w:id="0" w:name="_GoBack"/>
      <w:r w:rsidRPr="00081003">
        <w:rPr>
          <w:rFonts w:ascii="黑体" w:eastAsia="黑体" w:hAnsi="黑体"/>
          <w:sz w:val="36"/>
          <w:szCs w:val="36"/>
        </w:rPr>
        <w:t>《注册会计师行业信息化建设规划（</w:t>
      </w:r>
      <w:r w:rsidRPr="00081003">
        <w:rPr>
          <w:rFonts w:ascii="黑体" w:eastAsia="黑体" w:hAnsi="黑体" w:hint="eastAsia"/>
          <w:sz w:val="36"/>
          <w:szCs w:val="36"/>
        </w:rPr>
        <w:t>2</w:t>
      </w:r>
      <w:r w:rsidRPr="00081003">
        <w:rPr>
          <w:rFonts w:ascii="黑体" w:eastAsia="黑体" w:hAnsi="黑体"/>
          <w:sz w:val="36"/>
          <w:szCs w:val="36"/>
        </w:rPr>
        <w:t>021-2025年）》任务</w:t>
      </w:r>
      <w:r w:rsidR="002B7E2E">
        <w:rPr>
          <w:rFonts w:ascii="黑体" w:eastAsia="黑体" w:hAnsi="黑体"/>
          <w:sz w:val="36"/>
          <w:szCs w:val="36"/>
        </w:rPr>
        <w:t>分工落实情况调查表</w:t>
      </w:r>
    </w:p>
    <w:bookmarkEnd w:id="0"/>
    <w:p w:rsidR="00282143" w:rsidRDefault="00282143" w:rsidP="006552D1">
      <w:pPr>
        <w:jc w:val="center"/>
        <w:rPr>
          <w:rFonts w:ascii="黑体" w:eastAsia="黑体" w:hAnsi="黑体"/>
          <w:sz w:val="36"/>
          <w:szCs w:val="36"/>
        </w:rPr>
      </w:pPr>
    </w:p>
    <w:p w:rsidR="00282143" w:rsidRDefault="00282143" w:rsidP="00282143">
      <w:pPr>
        <w:jc w:val="left"/>
        <w:rPr>
          <w:rFonts w:ascii="仿宋_GB2312" w:eastAsia="仿宋_GB2312" w:hAnsi="黑体"/>
          <w:sz w:val="28"/>
          <w:szCs w:val="28"/>
          <w:u w:val="single"/>
        </w:rPr>
      </w:pPr>
      <w:r w:rsidRPr="00282143">
        <w:rPr>
          <w:rFonts w:ascii="仿宋_GB2312" w:eastAsia="仿宋_GB2312" w:hAnsi="黑体" w:hint="eastAsia"/>
          <w:sz w:val="28"/>
          <w:szCs w:val="28"/>
        </w:rPr>
        <w:t>单位名称：</w:t>
      </w:r>
      <w:r w:rsidRPr="00282143">
        <w:rPr>
          <w:rFonts w:ascii="仿宋_GB2312" w:eastAsia="仿宋_GB2312" w:hAnsi="黑体" w:hint="eastAsia"/>
          <w:sz w:val="28"/>
          <w:szCs w:val="28"/>
          <w:u w:val="single"/>
        </w:rPr>
        <w:t xml:space="preserve"> </w:t>
      </w:r>
      <w:r w:rsidRPr="00282143">
        <w:rPr>
          <w:rFonts w:ascii="仿宋_GB2312" w:eastAsia="仿宋_GB2312" w:hAnsi="黑体"/>
          <w:sz w:val="28"/>
          <w:szCs w:val="28"/>
          <w:u w:val="single"/>
        </w:rPr>
        <w:t xml:space="preserve">                         </w:t>
      </w:r>
      <w:r w:rsidRPr="00282143">
        <w:rPr>
          <w:rFonts w:ascii="仿宋_GB2312" w:eastAsia="仿宋_GB2312" w:hAnsi="黑体"/>
          <w:sz w:val="28"/>
          <w:szCs w:val="28"/>
        </w:rPr>
        <w:t xml:space="preserve">  </w:t>
      </w:r>
      <w:r>
        <w:rPr>
          <w:rFonts w:ascii="仿宋_GB2312" w:eastAsia="仿宋_GB2312" w:hAnsi="黑体"/>
          <w:sz w:val="28"/>
          <w:szCs w:val="28"/>
        </w:rPr>
        <w:t xml:space="preserve">   联系人姓名：</w:t>
      </w:r>
      <w:r w:rsidRPr="00282143">
        <w:rPr>
          <w:rFonts w:ascii="仿宋_GB2312" w:eastAsia="仿宋_GB2312" w:hAnsi="黑体" w:hint="eastAsia"/>
          <w:sz w:val="28"/>
          <w:szCs w:val="28"/>
          <w:u w:val="single"/>
        </w:rPr>
        <w:t xml:space="preserve"> </w:t>
      </w:r>
      <w:r w:rsidRPr="00282143">
        <w:rPr>
          <w:rFonts w:ascii="仿宋_GB2312" w:eastAsia="仿宋_GB2312" w:hAnsi="黑体"/>
          <w:sz w:val="28"/>
          <w:szCs w:val="28"/>
          <w:u w:val="single"/>
        </w:rPr>
        <w:t xml:space="preserve">                </w:t>
      </w:r>
      <w:r>
        <w:rPr>
          <w:rFonts w:ascii="仿宋_GB2312" w:eastAsia="仿宋_GB2312" w:hAnsi="黑体"/>
          <w:sz w:val="28"/>
          <w:szCs w:val="28"/>
        </w:rPr>
        <w:t xml:space="preserve">    联系电话：</w:t>
      </w:r>
      <w:r w:rsidRPr="00282143">
        <w:rPr>
          <w:rFonts w:ascii="仿宋_GB2312" w:eastAsia="仿宋_GB2312" w:hAnsi="黑体" w:hint="eastAsia"/>
          <w:sz w:val="28"/>
          <w:szCs w:val="28"/>
          <w:u w:val="single"/>
        </w:rPr>
        <w:t xml:space="preserve"> </w:t>
      </w:r>
      <w:r w:rsidRPr="00282143">
        <w:rPr>
          <w:rFonts w:ascii="仿宋_GB2312" w:eastAsia="仿宋_GB2312" w:hAnsi="黑体"/>
          <w:sz w:val="28"/>
          <w:szCs w:val="28"/>
          <w:u w:val="single"/>
        </w:rPr>
        <w:t xml:space="preserve">  </w:t>
      </w:r>
      <w:r>
        <w:rPr>
          <w:rFonts w:ascii="仿宋_GB2312" w:eastAsia="仿宋_GB2312" w:hAnsi="黑体"/>
          <w:sz w:val="28"/>
          <w:szCs w:val="28"/>
          <w:u w:val="single"/>
        </w:rPr>
        <w:t xml:space="preserve"> </w:t>
      </w:r>
      <w:r w:rsidRPr="00282143">
        <w:rPr>
          <w:rFonts w:ascii="仿宋_GB2312" w:eastAsia="仿宋_GB2312" w:hAnsi="黑体"/>
          <w:sz w:val="28"/>
          <w:szCs w:val="28"/>
          <w:u w:val="single"/>
        </w:rPr>
        <w:t xml:space="preserve">            </w:t>
      </w:r>
    </w:p>
    <w:tbl>
      <w:tblPr>
        <w:tblStyle w:val="a3"/>
        <w:tblW w:w="14312" w:type="dxa"/>
        <w:tblLook w:val="04A0" w:firstRow="1" w:lastRow="0" w:firstColumn="1" w:lastColumn="0" w:noHBand="0" w:noVBand="1"/>
      </w:tblPr>
      <w:tblGrid>
        <w:gridCol w:w="988"/>
        <w:gridCol w:w="850"/>
        <w:gridCol w:w="4961"/>
        <w:gridCol w:w="993"/>
        <w:gridCol w:w="992"/>
        <w:gridCol w:w="3827"/>
        <w:gridCol w:w="1701"/>
      </w:tblGrid>
      <w:tr w:rsidR="000F1E1A" w:rsidRPr="004330E0" w:rsidTr="00071720">
        <w:tc>
          <w:tcPr>
            <w:tcW w:w="988" w:type="dxa"/>
            <w:shd w:val="clear" w:color="auto" w:fill="auto"/>
            <w:vAlign w:val="center"/>
          </w:tcPr>
          <w:p w:rsidR="000F1E1A" w:rsidRPr="004330E0" w:rsidRDefault="000F1E1A" w:rsidP="006552D1">
            <w:pPr>
              <w:jc w:val="center"/>
              <w:rPr>
                <w:b/>
                <w:sz w:val="18"/>
                <w:szCs w:val="18"/>
              </w:rPr>
            </w:pPr>
            <w:r w:rsidRPr="004330E0">
              <w:rPr>
                <w:b/>
                <w:sz w:val="18"/>
                <w:szCs w:val="18"/>
              </w:rPr>
              <w:t>发展目标</w:t>
            </w:r>
          </w:p>
        </w:tc>
        <w:tc>
          <w:tcPr>
            <w:tcW w:w="5811" w:type="dxa"/>
            <w:gridSpan w:val="2"/>
            <w:shd w:val="clear" w:color="auto" w:fill="auto"/>
            <w:vAlign w:val="center"/>
          </w:tcPr>
          <w:p w:rsidR="000F1E1A" w:rsidRPr="004330E0" w:rsidRDefault="000F1E1A" w:rsidP="006552D1">
            <w:pPr>
              <w:jc w:val="center"/>
              <w:rPr>
                <w:b/>
                <w:sz w:val="18"/>
                <w:szCs w:val="18"/>
              </w:rPr>
            </w:pPr>
            <w:r w:rsidRPr="004330E0">
              <w:rPr>
                <w:b/>
                <w:sz w:val="18"/>
                <w:szCs w:val="18"/>
              </w:rPr>
              <w:t>具体任务</w:t>
            </w:r>
            <w:r w:rsidRPr="004330E0">
              <w:rPr>
                <w:rFonts w:hint="eastAsia"/>
                <w:b/>
                <w:sz w:val="18"/>
                <w:szCs w:val="18"/>
              </w:rPr>
              <w:t>/</w:t>
            </w:r>
            <w:r w:rsidRPr="004330E0">
              <w:rPr>
                <w:rFonts w:hint="eastAsia"/>
                <w:b/>
                <w:sz w:val="18"/>
                <w:szCs w:val="18"/>
              </w:rPr>
              <w:t>措施</w:t>
            </w:r>
          </w:p>
        </w:tc>
        <w:tc>
          <w:tcPr>
            <w:tcW w:w="993" w:type="dxa"/>
            <w:shd w:val="clear" w:color="auto" w:fill="auto"/>
            <w:vAlign w:val="center"/>
          </w:tcPr>
          <w:p w:rsidR="000F1E1A" w:rsidRPr="004330E0" w:rsidRDefault="000F1E1A" w:rsidP="006552D1">
            <w:pPr>
              <w:jc w:val="center"/>
              <w:rPr>
                <w:b/>
                <w:sz w:val="18"/>
                <w:szCs w:val="18"/>
              </w:rPr>
            </w:pPr>
            <w:r w:rsidRPr="004330E0">
              <w:rPr>
                <w:b/>
                <w:sz w:val="18"/>
                <w:szCs w:val="18"/>
              </w:rPr>
              <w:t>责任主体</w:t>
            </w:r>
          </w:p>
        </w:tc>
        <w:tc>
          <w:tcPr>
            <w:tcW w:w="992" w:type="dxa"/>
            <w:shd w:val="clear" w:color="auto" w:fill="auto"/>
            <w:vAlign w:val="center"/>
          </w:tcPr>
          <w:p w:rsidR="000F1E1A" w:rsidRPr="004330E0" w:rsidRDefault="000F1E1A" w:rsidP="006552D1">
            <w:pPr>
              <w:jc w:val="center"/>
              <w:rPr>
                <w:b/>
                <w:sz w:val="18"/>
                <w:szCs w:val="18"/>
              </w:rPr>
            </w:pPr>
            <w:r w:rsidRPr="004330E0">
              <w:rPr>
                <w:b/>
                <w:sz w:val="18"/>
                <w:szCs w:val="18"/>
              </w:rPr>
              <w:t>参与主体</w:t>
            </w:r>
          </w:p>
        </w:tc>
        <w:tc>
          <w:tcPr>
            <w:tcW w:w="3827" w:type="dxa"/>
            <w:shd w:val="clear" w:color="auto" w:fill="auto"/>
            <w:vAlign w:val="center"/>
          </w:tcPr>
          <w:p w:rsidR="00D00061" w:rsidRDefault="000241F9" w:rsidP="00D00061">
            <w:pPr>
              <w:jc w:val="center"/>
              <w:rPr>
                <w:b/>
                <w:sz w:val="18"/>
                <w:szCs w:val="18"/>
              </w:rPr>
            </w:pPr>
            <w:r>
              <w:rPr>
                <w:rFonts w:hint="eastAsia"/>
                <w:b/>
                <w:sz w:val="18"/>
                <w:szCs w:val="18"/>
              </w:rPr>
              <w:t>本</w:t>
            </w:r>
            <w:r w:rsidR="000F1E1A">
              <w:rPr>
                <w:rFonts w:hint="eastAsia"/>
                <w:b/>
                <w:sz w:val="18"/>
                <w:szCs w:val="18"/>
              </w:rPr>
              <w:t>事务所</w:t>
            </w:r>
            <w:r w:rsidR="000F1E1A" w:rsidRPr="006552D1">
              <w:rPr>
                <w:rFonts w:hint="eastAsia"/>
                <w:b/>
                <w:sz w:val="18"/>
                <w:szCs w:val="18"/>
              </w:rPr>
              <w:t>最新工作进展（截至</w:t>
            </w:r>
            <w:r w:rsidR="000F1E1A" w:rsidRPr="006552D1">
              <w:rPr>
                <w:rFonts w:hint="eastAsia"/>
                <w:b/>
                <w:sz w:val="18"/>
                <w:szCs w:val="18"/>
              </w:rPr>
              <w:t>2022</w:t>
            </w:r>
            <w:r w:rsidR="000F1E1A" w:rsidRPr="006552D1">
              <w:rPr>
                <w:rFonts w:hint="eastAsia"/>
                <w:b/>
                <w:sz w:val="18"/>
                <w:szCs w:val="18"/>
              </w:rPr>
              <w:t>年</w:t>
            </w:r>
            <w:r w:rsidR="000F1E1A" w:rsidRPr="006552D1">
              <w:rPr>
                <w:rFonts w:hint="eastAsia"/>
                <w:b/>
                <w:sz w:val="18"/>
                <w:szCs w:val="18"/>
              </w:rPr>
              <w:t>6</w:t>
            </w:r>
            <w:r w:rsidR="000F1E1A" w:rsidRPr="006552D1">
              <w:rPr>
                <w:rFonts w:hint="eastAsia"/>
                <w:b/>
                <w:sz w:val="18"/>
                <w:szCs w:val="18"/>
              </w:rPr>
              <w:t>月）</w:t>
            </w:r>
          </w:p>
          <w:p w:rsidR="000F1E1A" w:rsidRPr="00D00061" w:rsidRDefault="00D00061" w:rsidP="00D00061">
            <w:pPr>
              <w:jc w:val="center"/>
              <w:rPr>
                <w:sz w:val="18"/>
                <w:szCs w:val="18"/>
              </w:rPr>
            </w:pPr>
            <w:r w:rsidRPr="00D00061">
              <w:rPr>
                <w:rFonts w:hint="eastAsia"/>
                <w:sz w:val="18"/>
                <w:szCs w:val="18"/>
              </w:rPr>
              <w:t>（此栏为必填项，未开展相关工作的填“无”）</w:t>
            </w:r>
          </w:p>
        </w:tc>
        <w:tc>
          <w:tcPr>
            <w:tcW w:w="1701" w:type="dxa"/>
            <w:shd w:val="clear" w:color="auto" w:fill="auto"/>
            <w:vAlign w:val="center"/>
          </w:tcPr>
          <w:p w:rsidR="000F1E1A" w:rsidRPr="004330E0" w:rsidRDefault="000241F9" w:rsidP="00D00061">
            <w:pPr>
              <w:jc w:val="center"/>
              <w:rPr>
                <w:b/>
                <w:sz w:val="18"/>
                <w:szCs w:val="18"/>
              </w:rPr>
            </w:pPr>
            <w:r>
              <w:rPr>
                <w:b/>
                <w:sz w:val="18"/>
                <w:szCs w:val="18"/>
              </w:rPr>
              <w:t>面临的</w:t>
            </w:r>
            <w:r w:rsidR="000F1E1A">
              <w:rPr>
                <w:b/>
                <w:sz w:val="18"/>
                <w:szCs w:val="18"/>
              </w:rPr>
              <w:t>困难诉求与</w:t>
            </w:r>
            <w:r>
              <w:rPr>
                <w:b/>
                <w:sz w:val="18"/>
                <w:szCs w:val="18"/>
              </w:rPr>
              <w:t>对协会开展相关工作的</w:t>
            </w:r>
            <w:r w:rsidR="000F1E1A">
              <w:rPr>
                <w:b/>
                <w:sz w:val="18"/>
                <w:szCs w:val="18"/>
              </w:rPr>
              <w:t>意见建议</w:t>
            </w:r>
          </w:p>
        </w:tc>
      </w:tr>
      <w:tr w:rsidR="000F1E1A" w:rsidRPr="006552D1" w:rsidTr="00071720">
        <w:trPr>
          <w:trHeight w:val="2162"/>
        </w:trPr>
        <w:tc>
          <w:tcPr>
            <w:tcW w:w="988" w:type="dxa"/>
            <w:vMerge w:val="restart"/>
            <w:shd w:val="clear" w:color="auto" w:fill="auto"/>
            <w:vAlign w:val="center"/>
          </w:tcPr>
          <w:p w:rsidR="000F1E1A" w:rsidRPr="006552D1" w:rsidRDefault="000F1E1A" w:rsidP="00857F91">
            <w:pPr>
              <w:jc w:val="center"/>
              <w:rPr>
                <w:b/>
                <w:sz w:val="18"/>
                <w:szCs w:val="18"/>
              </w:rPr>
            </w:pPr>
            <w:r w:rsidRPr="006552D1">
              <w:rPr>
                <w:rFonts w:hint="eastAsia"/>
                <w:b/>
                <w:sz w:val="18"/>
                <w:szCs w:val="18"/>
              </w:rPr>
              <w:t>三、加快信息化基础研究与建设</w:t>
            </w:r>
          </w:p>
          <w:p w:rsidR="000F1E1A" w:rsidRPr="006552D1" w:rsidRDefault="000F1E1A" w:rsidP="00857F91">
            <w:pPr>
              <w:jc w:val="center"/>
              <w:rPr>
                <w:sz w:val="18"/>
                <w:szCs w:val="18"/>
              </w:rPr>
            </w:pPr>
            <w:r w:rsidRPr="006552D1">
              <w:rPr>
                <w:rFonts w:hint="eastAsia"/>
                <w:sz w:val="18"/>
                <w:szCs w:val="18"/>
              </w:rPr>
              <w:t>注重系统技术架构、数据标准和网络安全建设的持续研究与建设，完善行业信息化建设基础体系，提升行业信息化建</w:t>
            </w:r>
            <w:r w:rsidRPr="006552D1">
              <w:rPr>
                <w:rFonts w:hint="eastAsia"/>
                <w:sz w:val="18"/>
                <w:szCs w:val="18"/>
              </w:rPr>
              <w:lastRenderedPageBreak/>
              <w:t>设的标准化水平。</w:t>
            </w: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lastRenderedPageBreak/>
              <w:t>(</w:t>
            </w:r>
            <w:r w:rsidRPr="006552D1">
              <w:rPr>
                <w:rFonts w:hint="eastAsia"/>
                <w:sz w:val="18"/>
                <w:szCs w:val="18"/>
              </w:rPr>
              <w:t>六</w:t>
            </w:r>
            <w:r w:rsidRPr="006552D1">
              <w:rPr>
                <w:rFonts w:hint="eastAsia"/>
                <w:sz w:val="18"/>
                <w:szCs w:val="18"/>
              </w:rPr>
              <w:t xml:space="preserve">) </w:t>
            </w:r>
            <w:r w:rsidRPr="006552D1">
              <w:rPr>
                <w:rFonts w:hint="eastAsia"/>
                <w:sz w:val="18"/>
                <w:szCs w:val="18"/>
              </w:rPr>
              <w:t>打造先进系统技术架构。</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围绕信息系统的高并发高可用高性能和先进性，充分考虑云计算和移动互联网发展趋势，结合业务逻辑和应用场景，</w:t>
            </w:r>
            <w:r w:rsidRPr="006552D1">
              <w:rPr>
                <w:rFonts w:hint="eastAsia"/>
                <w:sz w:val="18"/>
                <w:szCs w:val="18"/>
                <w:u w:color="FF0000"/>
              </w:rPr>
              <w:t>行业协会和会计师事务所在建设信息系统时，选择安全稳定先进的系统技术架构。信息系统接口设计应满足灵活轻量和高扩展要求，确保不同信息系统之间的兼容性和连通性。</w:t>
            </w:r>
          </w:p>
        </w:tc>
        <w:tc>
          <w:tcPr>
            <w:tcW w:w="993" w:type="dxa"/>
            <w:shd w:val="clear" w:color="auto" w:fill="auto"/>
            <w:vAlign w:val="center"/>
          </w:tcPr>
          <w:p w:rsidR="000F1E1A" w:rsidRPr="006552D1" w:rsidRDefault="000F1E1A" w:rsidP="00857F91">
            <w:pPr>
              <w:jc w:val="center"/>
              <w:rPr>
                <w:rFonts w:asciiTheme="minorEastAsia" w:hAnsiTheme="minorEastAsia"/>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rFonts w:asciiTheme="minorEastAsia" w:hAnsiTheme="minorEastAsia"/>
                <w:sz w:val="18"/>
                <w:szCs w:val="18"/>
              </w:rPr>
            </w:pPr>
            <w:r w:rsidRPr="006552D1">
              <w:rPr>
                <w:rFonts w:asciiTheme="minorEastAsia" w:hAnsiTheme="minorEastAsia"/>
                <w:sz w:val="18"/>
                <w:szCs w:val="18"/>
              </w:rPr>
              <w:t>地方注协</w:t>
            </w:r>
          </w:p>
          <w:p w:rsidR="000F1E1A" w:rsidRPr="006552D1" w:rsidRDefault="000F1E1A" w:rsidP="00857F91">
            <w:pPr>
              <w:jc w:val="center"/>
              <w:rPr>
                <w:b/>
                <w:sz w:val="18"/>
                <w:szCs w:val="18"/>
              </w:rPr>
            </w:pPr>
            <w:r w:rsidRPr="006552D1">
              <w:rPr>
                <w:rFonts w:asciiTheme="minorEastAsia" w:hAnsiTheme="minorEastAsia"/>
                <w:b/>
                <w:color w:val="FF0000"/>
                <w:sz w:val="18"/>
                <w:szCs w:val="18"/>
              </w:rPr>
              <w:t>会计师事务所</w:t>
            </w:r>
          </w:p>
        </w:tc>
        <w:tc>
          <w:tcPr>
            <w:tcW w:w="992" w:type="dxa"/>
            <w:shd w:val="clear" w:color="auto" w:fill="auto"/>
            <w:vAlign w:val="center"/>
          </w:tcPr>
          <w:p w:rsidR="000F1E1A" w:rsidRPr="000F1E1A" w:rsidRDefault="000F1E1A" w:rsidP="00857F91">
            <w:pPr>
              <w:jc w:val="center"/>
              <w:rPr>
                <w:sz w:val="18"/>
                <w:szCs w:val="18"/>
              </w:rPr>
            </w:pPr>
          </w:p>
        </w:tc>
        <w:tc>
          <w:tcPr>
            <w:tcW w:w="3827" w:type="dxa"/>
            <w:shd w:val="clear" w:color="auto" w:fill="auto"/>
          </w:tcPr>
          <w:p w:rsidR="000F1E1A" w:rsidRPr="00D0006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七</w:t>
            </w:r>
            <w:r w:rsidRPr="006552D1">
              <w:rPr>
                <w:rFonts w:hint="eastAsia"/>
                <w:sz w:val="18"/>
                <w:szCs w:val="18"/>
              </w:rPr>
              <w:t xml:space="preserve">) </w:t>
            </w:r>
            <w:r w:rsidRPr="006552D1">
              <w:rPr>
                <w:rFonts w:hint="eastAsia"/>
                <w:sz w:val="18"/>
                <w:szCs w:val="18"/>
              </w:rPr>
              <w:t>推动构建行业数据标准体系。</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围绕审计数据采集审计报告电子化行业管理服务数据电子签章与证照等领域，按照继承发展和创新原则，急用先行循序渐进</w:t>
            </w:r>
            <w:r w:rsidRPr="006552D1">
              <w:rPr>
                <w:rFonts w:hint="eastAsia"/>
                <w:sz w:val="18"/>
                <w:szCs w:val="18"/>
                <w:u w:color="FF0000"/>
              </w:rPr>
              <w:t>推动构建科学适用的行业数据标准体系，满足数据共享交换和数据分析需求，</w:t>
            </w:r>
            <w:r w:rsidRPr="006552D1">
              <w:rPr>
                <w:rFonts w:hint="eastAsia"/>
                <w:sz w:val="18"/>
                <w:szCs w:val="18"/>
              </w:rPr>
              <w:t>发挥数据作为生产要素的作用。中注协设立团体标准化工作机构，</w:t>
            </w:r>
            <w:r w:rsidRPr="006552D1">
              <w:rPr>
                <w:rFonts w:hint="eastAsia"/>
                <w:sz w:val="18"/>
                <w:szCs w:val="18"/>
                <w:u w:color="FF0000"/>
              </w:rPr>
              <w:t>开展协会团体标准制修订工作，完善行业数据标准体系的顶层设计，推动构建会计师事务所审计数据标准框架</w:t>
            </w:r>
            <w:r w:rsidRPr="006552D1">
              <w:rPr>
                <w:rFonts w:hint="eastAsia"/>
                <w:sz w:val="18"/>
                <w:szCs w:val="18"/>
              </w:rPr>
              <w:t>。</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F1E1A" w:rsidRPr="006552D1" w:rsidRDefault="000F1E1A" w:rsidP="00857F91">
            <w:pPr>
              <w:jc w:val="center"/>
              <w:rPr>
                <w:b/>
                <w:sz w:val="18"/>
                <w:szCs w:val="18"/>
              </w:rPr>
            </w:pPr>
            <w:r w:rsidRPr="006552D1">
              <w:rPr>
                <w:b/>
                <w:color w:val="FF000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八</w:t>
            </w:r>
            <w:r w:rsidRPr="006552D1">
              <w:rPr>
                <w:rFonts w:hint="eastAsia"/>
                <w:sz w:val="18"/>
                <w:szCs w:val="18"/>
              </w:rPr>
              <w:t xml:space="preserve">) </w:t>
            </w:r>
            <w:r w:rsidRPr="006552D1">
              <w:rPr>
                <w:rFonts w:hint="eastAsia"/>
                <w:sz w:val="18"/>
                <w:szCs w:val="18"/>
              </w:rPr>
              <w:t>强化网络安全建</w:t>
            </w:r>
            <w:r w:rsidRPr="006552D1">
              <w:rPr>
                <w:rFonts w:hint="eastAsia"/>
                <w:sz w:val="18"/>
                <w:szCs w:val="18"/>
              </w:rPr>
              <w:lastRenderedPageBreak/>
              <w:t>设。</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lastRenderedPageBreak/>
              <w:t>贯彻落实国家网络安全法，会计师事务所要提升网络安全意识，参照零信任安全体系架构，围绕系统安全数据安全和终端安全等方面，健全网络安全制度规范，建立网络安全监控体</w:t>
            </w:r>
            <w:r w:rsidRPr="006552D1">
              <w:rPr>
                <w:rFonts w:hint="eastAsia"/>
                <w:sz w:val="18"/>
                <w:szCs w:val="18"/>
              </w:rPr>
              <w:lastRenderedPageBreak/>
              <w:t>系，鼓励采用具有自主知识产权的信息产品，保证会计审计资料数据安全。</w:t>
            </w:r>
            <w:r w:rsidRPr="006552D1">
              <w:rPr>
                <w:rFonts w:hint="eastAsia"/>
                <w:sz w:val="18"/>
                <w:szCs w:val="18"/>
                <w:u w:color="FF0000"/>
              </w:rPr>
              <w:t>建立信息化应急管理机制，确保数据安全及业务的持续运行。贯彻落实国家网络安全等级保护管理制度，促进开展网络安全等级保护测评，提升网络安全防护能力，确保应用系统和数据资产安全。</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lastRenderedPageBreak/>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sz w:val="18"/>
                <w:szCs w:val="18"/>
              </w:rPr>
              <w:t>地方注协</w:t>
            </w:r>
          </w:p>
          <w:p w:rsidR="000F1E1A" w:rsidRPr="006552D1" w:rsidRDefault="000F1E1A" w:rsidP="00857F91">
            <w:pPr>
              <w:jc w:val="center"/>
              <w:rPr>
                <w:b/>
                <w:sz w:val="18"/>
                <w:szCs w:val="18"/>
              </w:rPr>
            </w:pPr>
            <w:r w:rsidRPr="006552D1">
              <w:rPr>
                <w:rFonts w:hint="eastAsia"/>
                <w:b/>
                <w:color w:val="FF0000"/>
                <w:sz w:val="18"/>
                <w:szCs w:val="18"/>
              </w:rPr>
              <w:t>会计师事</w:t>
            </w:r>
            <w:r w:rsidRPr="006552D1">
              <w:rPr>
                <w:rFonts w:hint="eastAsia"/>
                <w:b/>
                <w:color w:val="FF0000"/>
                <w:sz w:val="18"/>
                <w:szCs w:val="18"/>
              </w:rPr>
              <w:lastRenderedPageBreak/>
              <w:t>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val="restart"/>
            <w:shd w:val="clear" w:color="auto" w:fill="auto"/>
            <w:vAlign w:val="center"/>
          </w:tcPr>
          <w:p w:rsidR="000F1E1A" w:rsidRPr="006552D1" w:rsidRDefault="000F1E1A" w:rsidP="00857F91">
            <w:pPr>
              <w:jc w:val="center"/>
              <w:rPr>
                <w:b/>
                <w:sz w:val="18"/>
                <w:szCs w:val="18"/>
              </w:rPr>
            </w:pPr>
            <w:r w:rsidRPr="006552D1">
              <w:rPr>
                <w:rFonts w:hint="eastAsia"/>
                <w:b/>
                <w:sz w:val="18"/>
                <w:szCs w:val="18"/>
              </w:rPr>
              <w:t>四、全面提高数据支撑服务能力</w:t>
            </w:r>
          </w:p>
          <w:p w:rsidR="000F1E1A" w:rsidRPr="006552D1" w:rsidRDefault="000F1E1A" w:rsidP="00857F91">
            <w:pPr>
              <w:jc w:val="center"/>
              <w:rPr>
                <w:sz w:val="18"/>
                <w:szCs w:val="18"/>
              </w:rPr>
            </w:pPr>
            <w:r w:rsidRPr="006552D1">
              <w:rPr>
                <w:rFonts w:hint="eastAsia"/>
                <w:sz w:val="18"/>
                <w:szCs w:val="18"/>
              </w:rPr>
              <w:t>强化数据治理，提高数据质量，推进数据资源整合与共享，逐步增强数据挖掘应用能力，推动行业的数字化转型发展。</w:t>
            </w:r>
          </w:p>
        </w:tc>
        <w:tc>
          <w:tcPr>
            <w:tcW w:w="850" w:type="dxa"/>
            <w:vMerge w:val="restart"/>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九</w:t>
            </w:r>
            <w:r w:rsidRPr="006552D1">
              <w:rPr>
                <w:rFonts w:hint="eastAsia"/>
                <w:sz w:val="18"/>
                <w:szCs w:val="18"/>
              </w:rPr>
              <w:t xml:space="preserve">) </w:t>
            </w:r>
            <w:r w:rsidRPr="006552D1">
              <w:rPr>
                <w:rFonts w:hint="eastAsia"/>
                <w:sz w:val="18"/>
                <w:szCs w:val="18"/>
              </w:rPr>
              <w:t>丰富行业知识库建设。</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根据国家关于政务信息资源共享制度措施</w:t>
            </w:r>
            <w:r w:rsidRPr="006552D1">
              <w:rPr>
                <w:rFonts w:hint="eastAsia"/>
                <w:sz w:val="18"/>
                <w:szCs w:val="18"/>
                <w:u w:color="FF0000"/>
              </w:rPr>
              <w:t>，协调共享会计师事务所执业和行业管理服务所需的财政银行工商税务和公安等政务数据资源，发挥数据生产要素对行业发展的创新引擎作用</w:t>
            </w:r>
            <w:r w:rsidRPr="006552D1">
              <w:rPr>
                <w:rFonts w:hint="eastAsia"/>
                <w:sz w:val="18"/>
                <w:szCs w:val="18"/>
              </w:rPr>
              <w:t>。</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sz w:val="18"/>
                <w:szCs w:val="18"/>
              </w:rPr>
              <w:t>地方注协</w:t>
            </w:r>
          </w:p>
        </w:tc>
        <w:tc>
          <w:tcPr>
            <w:tcW w:w="992" w:type="dxa"/>
            <w:shd w:val="clear" w:color="auto" w:fill="auto"/>
            <w:vAlign w:val="center"/>
          </w:tcPr>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shd w:val="clear" w:color="auto" w:fill="auto"/>
            <w:vAlign w:val="center"/>
          </w:tcPr>
          <w:p w:rsidR="000F1E1A" w:rsidRPr="006552D1" w:rsidRDefault="000F1E1A" w:rsidP="00857F91">
            <w:pPr>
              <w:rPr>
                <w:sz w:val="18"/>
                <w:szCs w:val="18"/>
              </w:rPr>
            </w:pP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积极利用市场上成熟的数据库产品，包括法律法规库经济数据库和工商数据库，会计师事务所探索建设审计知识库，合力形成行业知识库体系，为注册会计师的执业提供信息支撑。</w:t>
            </w:r>
          </w:p>
        </w:tc>
        <w:tc>
          <w:tcPr>
            <w:tcW w:w="993" w:type="dxa"/>
            <w:shd w:val="clear" w:color="auto" w:fill="auto"/>
            <w:vAlign w:val="center"/>
          </w:tcPr>
          <w:p w:rsidR="000F1E1A" w:rsidRPr="006552D1" w:rsidRDefault="000F1E1A" w:rsidP="00857F91">
            <w:pPr>
              <w:jc w:val="center"/>
              <w:rPr>
                <w:b/>
                <w:sz w:val="18"/>
                <w:szCs w:val="18"/>
              </w:rPr>
            </w:pPr>
            <w:r w:rsidRPr="006552D1">
              <w:rPr>
                <w:rFonts w:hint="eastAsia"/>
                <w:b/>
                <w:color w:val="FF0000"/>
                <w:sz w:val="18"/>
                <w:szCs w:val="18"/>
              </w:rPr>
              <w:t>会计师事务所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十</w:t>
            </w:r>
            <w:r w:rsidRPr="006552D1">
              <w:rPr>
                <w:rFonts w:hint="eastAsia"/>
                <w:sz w:val="18"/>
                <w:szCs w:val="18"/>
              </w:rPr>
              <w:t xml:space="preserve">) </w:t>
            </w:r>
            <w:r w:rsidRPr="006552D1">
              <w:rPr>
                <w:rFonts w:hint="eastAsia"/>
                <w:sz w:val="18"/>
                <w:szCs w:val="18"/>
              </w:rPr>
              <w:t>布局行业数据中心建设。</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以</w:t>
            </w:r>
            <w:r w:rsidRPr="006552D1">
              <w:rPr>
                <w:rFonts w:hint="eastAsia"/>
                <w:sz w:val="18"/>
                <w:szCs w:val="18"/>
                <w:u w:color="FF0000"/>
              </w:rPr>
              <w:t>各级各类信息系统互联为基础，以行业管理信息系统为枢纽，探索行业协会与会计师事务所之间的数据共享</w:t>
            </w:r>
            <w:r w:rsidRPr="006552D1">
              <w:rPr>
                <w:rFonts w:hint="eastAsia"/>
                <w:sz w:val="18"/>
                <w:szCs w:val="18"/>
              </w:rPr>
              <w:t>，根据相关法规制度，</w:t>
            </w:r>
            <w:r w:rsidRPr="006552D1">
              <w:rPr>
                <w:rFonts w:hint="eastAsia"/>
                <w:sz w:val="18"/>
                <w:szCs w:val="18"/>
                <w:u w:color="FF0000"/>
              </w:rPr>
              <w:t>逐步形成包括行业管理服务数据会计师事务所执业和管理数据行业协会内部管理数据行业知识库等的行业数据中心，支持统计分析评估研判预测预警和智能决策，</w:t>
            </w:r>
            <w:r w:rsidRPr="006552D1">
              <w:rPr>
                <w:rFonts w:hint="eastAsia"/>
                <w:sz w:val="18"/>
                <w:szCs w:val="18"/>
              </w:rPr>
              <w:t>为深化大数据分析应用奠定基础。</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sz w:val="18"/>
                <w:szCs w:val="18"/>
              </w:rPr>
              <w:t>地方注协</w:t>
            </w:r>
          </w:p>
        </w:tc>
        <w:tc>
          <w:tcPr>
            <w:tcW w:w="992" w:type="dxa"/>
            <w:shd w:val="clear" w:color="auto" w:fill="auto"/>
            <w:vAlign w:val="center"/>
          </w:tcPr>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val="restart"/>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十一</w:t>
            </w:r>
            <w:r w:rsidRPr="006552D1">
              <w:rPr>
                <w:rFonts w:hint="eastAsia"/>
                <w:sz w:val="18"/>
                <w:szCs w:val="18"/>
              </w:rPr>
              <w:t xml:space="preserve">) </w:t>
            </w:r>
            <w:r w:rsidRPr="006552D1">
              <w:rPr>
                <w:rFonts w:hint="eastAsia"/>
                <w:sz w:val="18"/>
                <w:szCs w:val="18"/>
              </w:rPr>
              <w:t>深化大数据分析应用。</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会计师事务所要深化大数据分析在审计项目承接风险评估控制测试实质性程序和审计报告等阶段的应用，为客户承接与保持舞弊分析和内容核查等目标提供智能决策支持。会计师事务所要通过对客户财务和业务数据分析经验的积累，深化大数据的审计作业应用，灵活运用或自研数据分析工具，拓展基于数据的产品和服务，提升发现财务造假的能力。</w:t>
            </w:r>
          </w:p>
        </w:tc>
        <w:tc>
          <w:tcPr>
            <w:tcW w:w="993" w:type="dxa"/>
            <w:shd w:val="clear" w:color="auto" w:fill="auto"/>
            <w:vAlign w:val="center"/>
          </w:tcPr>
          <w:p w:rsidR="000F1E1A" w:rsidRPr="006552D1" w:rsidRDefault="000F1E1A" w:rsidP="00857F91">
            <w:pPr>
              <w:jc w:val="center"/>
              <w:rPr>
                <w:b/>
                <w:sz w:val="18"/>
                <w:szCs w:val="18"/>
              </w:rPr>
            </w:pPr>
            <w:r w:rsidRPr="006552D1">
              <w:rPr>
                <w:rFonts w:hint="eastAsia"/>
                <w:b/>
                <w:color w:val="FF0000"/>
                <w:sz w:val="18"/>
                <w:szCs w:val="18"/>
              </w:rPr>
              <w:t>会计师事务所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shd w:val="clear" w:color="auto" w:fill="auto"/>
            <w:vAlign w:val="center"/>
          </w:tcPr>
          <w:p w:rsidR="000F1E1A" w:rsidRPr="006552D1" w:rsidRDefault="000F1E1A" w:rsidP="00857F91">
            <w:pPr>
              <w:rPr>
                <w:sz w:val="18"/>
                <w:szCs w:val="18"/>
              </w:rPr>
            </w:pPr>
          </w:p>
        </w:tc>
        <w:tc>
          <w:tcPr>
            <w:tcW w:w="4961" w:type="dxa"/>
            <w:shd w:val="clear" w:color="auto" w:fill="auto"/>
            <w:vAlign w:val="center"/>
          </w:tcPr>
          <w:p w:rsidR="000F1E1A" w:rsidRPr="006552D1" w:rsidRDefault="000F1E1A" w:rsidP="00857F91">
            <w:pPr>
              <w:rPr>
                <w:sz w:val="18"/>
                <w:szCs w:val="18"/>
                <w:u w:color="FF0000"/>
              </w:rPr>
            </w:pPr>
            <w:r w:rsidRPr="006552D1">
              <w:rPr>
                <w:rFonts w:hint="eastAsia"/>
                <w:sz w:val="18"/>
                <w:szCs w:val="18"/>
                <w:u w:color="FF0000"/>
              </w:rPr>
              <w:t>行业协会提升数据挖掘分析应用能力，为行业管理服务和决策提供支持，服务国家宏观经济运行情况分析与预测。</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sz w:val="18"/>
                <w:szCs w:val="18"/>
              </w:rPr>
              <w:t>地方注协</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val="restart"/>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十二</w:t>
            </w:r>
            <w:r w:rsidRPr="006552D1">
              <w:rPr>
                <w:rFonts w:hint="eastAsia"/>
                <w:sz w:val="18"/>
                <w:szCs w:val="18"/>
              </w:rPr>
              <w:t xml:space="preserve">) </w:t>
            </w:r>
            <w:r w:rsidRPr="006552D1">
              <w:rPr>
                <w:rFonts w:hint="eastAsia"/>
                <w:sz w:val="18"/>
                <w:szCs w:val="18"/>
              </w:rPr>
              <w:t>推动开展数据治理。</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u w:color="FF0000"/>
              </w:rPr>
              <w:t>建立数据资产管理和应用机制，针对数据采集数据管理数据安全数据应用等制定制度与操作规程，推进数据资源的整合应用服务和共享，确保数据安全，提高数据质量和数据应用效率</w:t>
            </w:r>
            <w:r w:rsidRPr="006552D1">
              <w:rPr>
                <w:rFonts w:hint="eastAsia"/>
                <w:sz w:val="18"/>
                <w:szCs w:val="18"/>
              </w:rPr>
              <w:t>，充分发挥数据资产的作用。</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sz w:val="18"/>
                <w:szCs w:val="18"/>
              </w:rPr>
              <w:t>地方注协</w:t>
            </w:r>
          </w:p>
          <w:p w:rsidR="000F1E1A" w:rsidRPr="006552D1" w:rsidRDefault="000F1E1A" w:rsidP="00857F91">
            <w:pPr>
              <w:jc w:val="center"/>
              <w:rPr>
                <w:b/>
                <w:sz w:val="18"/>
                <w:szCs w:val="18"/>
              </w:rPr>
            </w:pPr>
            <w:r w:rsidRPr="006552D1">
              <w:rPr>
                <w:rFonts w:hint="eastAsia"/>
                <w:b/>
                <w:color w:val="FF0000"/>
                <w:sz w:val="18"/>
                <w:szCs w:val="18"/>
              </w:rPr>
              <w:t>会计师事务所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shd w:val="clear" w:color="auto" w:fill="auto"/>
            <w:vAlign w:val="center"/>
          </w:tcPr>
          <w:p w:rsidR="000F1E1A" w:rsidRPr="006552D1" w:rsidRDefault="000F1E1A" w:rsidP="00857F91">
            <w:pPr>
              <w:rPr>
                <w:sz w:val="18"/>
                <w:szCs w:val="18"/>
              </w:rPr>
            </w:pPr>
          </w:p>
        </w:tc>
        <w:tc>
          <w:tcPr>
            <w:tcW w:w="4961" w:type="dxa"/>
            <w:shd w:val="clear" w:color="auto" w:fill="auto"/>
            <w:vAlign w:val="center"/>
          </w:tcPr>
          <w:p w:rsidR="000F1E1A" w:rsidRPr="006552D1" w:rsidRDefault="000F1E1A" w:rsidP="00857F91">
            <w:pPr>
              <w:rPr>
                <w:sz w:val="18"/>
                <w:szCs w:val="18"/>
                <w:u w:color="FF0000"/>
              </w:rPr>
            </w:pPr>
            <w:r w:rsidRPr="006552D1">
              <w:rPr>
                <w:rFonts w:hint="eastAsia"/>
                <w:sz w:val="18"/>
                <w:szCs w:val="18"/>
              </w:rPr>
              <w:t>会计师事务所应统一数据的采集和管理，强化元数据管理主数据管理数据质量管理数据生命周期管理，提高数据安全合规水平。</w:t>
            </w:r>
          </w:p>
        </w:tc>
        <w:tc>
          <w:tcPr>
            <w:tcW w:w="993" w:type="dxa"/>
            <w:shd w:val="clear" w:color="auto" w:fill="auto"/>
            <w:vAlign w:val="center"/>
          </w:tcPr>
          <w:p w:rsidR="000F1E1A" w:rsidRPr="006552D1" w:rsidRDefault="00E67EE4" w:rsidP="00857F91">
            <w:pPr>
              <w:jc w:val="center"/>
              <w:rPr>
                <w:sz w:val="18"/>
                <w:szCs w:val="18"/>
              </w:rPr>
            </w:pPr>
            <w:r w:rsidRPr="006552D1">
              <w:rPr>
                <w:rFonts w:hint="eastAsia"/>
                <w:b/>
                <w:color w:val="FF0000"/>
                <w:sz w:val="18"/>
                <w:szCs w:val="18"/>
              </w:rPr>
              <w:t>会计师事务所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val="restart"/>
            <w:shd w:val="clear" w:color="auto" w:fill="auto"/>
            <w:vAlign w:val="center"/>
          </w:tcPr>
          <w:p w:rsidR="000F1E1A" w:rsidRPr="006552D1" w:rsidRDefault="000F1E1A" w:rsidP="00857F91">
            <w:pPr>
              <w:jc w:val="center"/>
              <w:rPr>
                <w:b/>
                <w:sz w:val="18"/>
                <w:szCs w:val="18"/>
              </w:rPr>
            </w:pPr>
            <w:r w:rsidRPr="006552D1">
              <w:rPr>
                <w:rFonts w:hint="eastAsia"/>
                <w:b/>
                <w:sz w:val="18"/>
                <w:szCs w:val="18"/>
              </w:rPr>
              <w:t>五、深入推进行业管理服务与协会办公信息化建设</w:t>
            </w:r>
          </w:p>
          <w:p w:rsidR="000F1E1A" w:rsidRPr="006552D1" w:rsidRDefault="000F1E1A" w:rsidP="00857F91">
            <w:pPr>
              <w:rPr>
                <w:sz w:val="18"/>
                <w:szCs w:val="18"/>
              </w:rPr>
            </w:pPr>
            <w:r w:rsidRPr="006552D1">
              <w:rPr>
                <w:rFonts w:hint="eastAsia"/>
                <w:sz w:val="18"/>
                <w:szCs w:val="18"/>
              </w:rPr>
              <w:t>行业管理服务和协会办公信息化是行业信息化建设的重要组成部分。通过优化行业管理信息系统，完善配套制度，进一</w:t>
            </w:r>
            <w:r w:rsidRPr="006552D1">
              <w:rPr>
                <w:rFonts w:hint="eastAsia"/>
                <w:sz w:val="18"/>
                <w:szCs w:val="18"/>
              </w:rPr>
              <w:lastRenderedPageBreak/>
              <w:t>步提升行业诚信信息监控体系的效能，增强各级各类信息系统互联，形成行业信息系统的网络化生态。</w:t>
            </w: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lastRenderedPageBreak/>
              <w:t>(</w:t>
            </w:r>
            <w:r w:rsidRPr="006552D1">
              <w:rPr>
                <w:rFonts w:hint="eastAsia"/>
                <w:sz w:val="18"/>
                <w:szCs w:val="18"/>
              </w:rPr>
              <w:t>十三</w:t>
            </w:r>
            <w:r w:rsidRPr="006552D1">
              <w:rPr>
                <w:rFonts w:hint="eastAsia"/>
                <w:sz w:val="18"/>
                <w:szCs w:val="18"/>
              </w:rPr>
              <w:t xml:space="preserve">) </w:t>
            </w:r>
            <w:r w:rsidRPr="006552D1">
              <w:rPr>
                <w:rFonts w:hint="eastAsia"/>
                <w:sz w:val="18"/>
                <w:szCs w:val="18"/>
              </w:rPr>
              <w:t>优化行业管理信息系统。</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以会员管理和服务为核心，重塑业务流程提升系统功能和拓展系统服务领域。</w:t>
            </w:r>
            <w:r w:rsidRPr="006552D1">
              <w:rPr>
                <w:rFonts w:hint="eastAsia"/>
                <w:sz w:val="18"/>
                <w:szCs w:val="18"/>
                <w:u w:color="FF0000"/>
              </w:rPr>
              <w:t>优化行业管理信息系统，完善考试管理注册管理继续教育业务监管和行业财务等业务功能，重点推动审计报告统一编码行业党建综合评价会员任职资格检查等业务领域系统建设</w:t>
            </w:r>
            <w:r w:rsidRPr="006552D1">
              <w:rPr>
                <w:rFonts w:hint="eastAsia"/>
                <w:sz w:val="18"/>
                <w:szCs w:val="18"/>
              </w:rPr>
              <w:t>。中注协主持建设集中部署行业管理信息系统，选择合适的最新技术架构，提升中注协和地方注协之间的业务协同能力和服务水平，</w:t>
            </w:r>
            <w:r w:rsidRPr="006552D1">
              <w:rPr>
                <w:rFonts w:hint="eastAsia"/>
                <w:sz w:val="18"/>
                <w:szCs w:val="18"/>
                <w:u w:color="FF0000"/>
              </w:rPr>
              <w:t>推动“全程网办”和办事指南标准化精细化场景化，全面拓展和优化行业管理服务事项，促进管理网络化服务信息化和程序规范化。</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241F9" w:rsidRDefault="000F1E1A" w:rsidP="00857F91">
            <w:pPr>
              <w:jc w:val="center"/>
              <w:rPr>
                <w:rFonts w:asciiTheme="minorEastAsia" w:hAnsiTheme="minorEastAsia"/>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sz w:val="18"/>
                <w:szCs w:val="18"/>
              </w:rPr>
              <w:t>地方注协</w:t>
            </w:r>
          </w:p>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val="restart"/>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十四</w:t>
            </w:r>
            <w:r w:rsidRPr="006552D1">
              <w:rPr>
                <w:rFonts w:hint="eastAsia"/>
                <w:sz w:val="18"/>
                <w:szCs w:val="18"/>
              </w:rPr>
              <w:t xml:space="preserve">) </w:t>
            </w:r>
            <w:r w:rsidRPr="006552D1">
              <w:rPr>
                <w:rFonts w:hint="eastAsia"/>
                <w:sz w:val="18"/>
                <w:szCs w:val="18"/>
              </w:rPr>
              <w:t>完善行业诚信信息监控体系。</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完善行业诚信信息监控体系，优化“全面记录实时监控有效披露”功能，丰富会员执业能力执业质量诚信水平等行业信息，加强行业诚信建设，规范会计师事务所发展，推动会计师事务所做优做专做精。</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3827" w:type="dxa"/>
            <w:shd w:val="clear" w:color="auto" w:fill="auto"/>
            <w:vAlign w:val="center"/>
          </w:tcPr>
          <w:p w:rsidR="000F1E1A" w:rsidRPr="006552D1" w:rsidRDefault="00D00061" w:rsidP="00D00061">
            <w:pPr>
              <w:jc w:val="center"/>
              <w:rPr>
                <w:sz w:val="18"/>
                <w:szCs w:val="18"/>
              </w:rPr>
            </w:pPr>
            <w:r>
              <w:rPr>
                <w:rFonts w:asciiTheme="minorEastAsia" w:hAnsiTheme="minorEastAsia" w:hint="eastAsia"/>
                <w:sz w:val="18"/>
                <w:szCs w:val="18"/>
              </w:rPr>
              <w:t>—</w:t>
            </w:r>
            <w:r>
              <w:rPr>
                <w:rFonts w:ascii="宋体" w:eastAsia="宋体" w:hAnsi="宋体" w:hint="eastAsia"/>
                <w:sz w:val="18"/>
                <w:szCs w:val="18"/>
              </w:rPr>
              <w:t>—</w:t>
            </w:r>
          </w:p>
        </w:tc>
        <w:tc>
          <w:tcPr>
            <w:tcW w:w="1701" w:type="dxa"/>
            <w:shd w:val="clear" w:color="auto" w:fill="auto"/>
            <w:vAlign w:val="center"/>
          </w:tcPr>
          <w:p w:rsidR="000F1E1A" w:rsidRPr="006552D1" w:rsidRDefault="00D00061" w:rsidP="00D00061">
            <w:pPr>
              <w:jc w:val="center"/>
              <w:rPr>
                <w:sz w:val="18"/>
                <w:szCs w:val="18"/>
              </w:rPr>
            </w:pPr>
            <w:r>
              <w:rPr>
                <w:rFonts w:asciiTheme="minorEastAsia" w:hAnsiTheme="minorEastAsia" w:hint="eastAsia"/>
                <w:sz w:val="18"/>
                <w:szCs w:val="18"/>
              </w:rPr>
              <w:t>—</w:t>
            </w:r>
            <w:r>
              <w:rPr>
                <w:rFonts w:ascii="宋体" w:eastAsia="宋体" w:hAnsi="宋体" w:hint="eastAsia"/>
                <w:sz w:val="18"/>
                <w:szCs w:val="18"/>
              </w:rPr>
              <w:t>—</w:t>
            </w: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shd w:val="clear" w:color="auto" w:fill="auto"/>
            <w:vAlign w:val="center"/>
          </w:tcPr>
          <w:p w:rsidR="000F1E1A" w:rsidRPr="006552D1" w:rsidRDefault="000F1E1A" w:rsidP="00857F91">
            <w:pPr>
              <w:rPr>
                <w:sz w:val="18"/>
                <w:szCs w:val="18"/>
              </w:rPr>
            </w:pP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推动构建注册会计师执业监测系统，为落实行业重大舆情风险应对机制统筹处理财务造假审计失败重大审计风险提示等相关工作提供平台支撑。贯彻落实国务院关于加快推进社会信用体系建设的指导意见，统筹行业诚信信息监控体系和注册会计师执业监测系统，共同形成行业社会监督运行机制，成为社会信用体系的有效组成部分。</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3827" w:type="dxa"/>
            <w:shd w:val="clear" w:color="auto" w:fill="auto"/>
            <w:vAlign w:val="center"/>
          </w:tcPr>
          <w:p w:rsidR="000F1E1A" w:rsidRPr="006552D1" w:rsidRDefault="00D00061" w:rsidP="00D00061">
            <w:pPr>
              <w:jc w:val="center"/>
              <w:rPr>
                <w:sz w:val="18"/>
                <w:szCs w:val="18"/>
              </w:rPr>
            </w:pPr>
            <w:r>
              <w:rPr>
                <w:rFonts w:asciiTheme="minorEastAsia" w:hAnsiTheme="minorEastAsia" w:hint="eastAsia"/>
                <w:sz w:val="18"/>
                <w:szCs w:val="18"/>
              </w:rPr>
              <w:t>—</w:t>
            </w:r>
            <w:r>
              <w:rPr>
                <w:rFonts w:ascii="宋体" w:eastAsia="宋体" w:hAnsi="宋体" w:hint="eastAsia"/>
                <w:sz w:val="18"/>
                <w:szCs w:val="18"/>
              </w:rPr>
              <w:t>—</w:t>
            </w:r>
          </w:p>
        </w:tc>
        <w:tc>
          <w:tcPr>
            <w:tcW w:w="1701" w:type="dxa"/>
            <w:shd w:val="clear" w:color="auto" w:fill="auto"/>
            <w:vAlign w:val="center"/>
          </w:tcPr>
          <w:p w:rsidR="000F1E1A" w:rsidRPr="006552D1" w:rsidRDefault="00D00061" w:rsidP="00D00061">
            <w:pPr>
              <w:jc w:val="center"/>
              <w:rPr>
                <w:sz w:val="18"/>
                <w:szCs w:val="18"/>
              </w:rPr>
            </w:pPr>
            <w:r>
              <w:rPr>
                <w:rFonts w:asciiTheme="minorEastAsia" w:hAnsiTheme="minorEastAsia" w:hint="eastAsia"/>
                <w:sz w:val="18"/>
                <w:szCs w:val="18"/>
              </w:rPr>
              <w:t>—</w:t>
            </w:r>
            <w:r>
              <w:rPr>
                <w:rFonts w:ascii="宋体" w:eastAsia="宋体" w:hAnsi="宋体" w:hint="eastAsia"/>
                <w:sz w:val="18"/>
                <w:szCs w:val="18"/>
              </w:rPr>
              <w:t>—</w:t>
            </w: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十五</w:t>
            </w:r>
            <w:r w:rsidRPr="006552D1">
              <w:rPr>
                <w:rFonts w:hint="eastAsia"/>
                <w:sz w:val="18"/>
                <w:szCs w:val="18"/>
              </w:rPr>
              <w:t xml:space="preserve">) </w:t>
            </w:r>
            <w:r w:rsidRPr="006552D1">
              <w:rPr>
                <w:rFonts w:hint="eastAsia"/>
                <w:sz w:val="18"/>
                <w:szCs w:val="18"/>
              </w:rPr>
              <w:t>完成注协机关协同办公系统建设。</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按照注协机关协同办公系统统一架构，加速推进最后一批地方注协的系统建设，</w:t>
            </w:r>
            <w:r w:rsidRPr="006552D1">
              <w:rPr>
                <w:rFonts w:hint="eastAsia"/>
                <w:sz w:val="18"/>
                <w:szCs w:val="18"/>
                <w:u w:color="FF0000"/>
              </w:rPr>
              <w:t>优化已建协同办公系统的业务流程和功能，全面实现网上办公和网上审批，提升内部管理运行效率，提高决策效能。</w:t>
            </w:r>
            <w:r w:rsidRPr="006552D1">
              <w:rPr>
                <w:rFonts w:hint="eastAsia"/>
                <w:sz w:val="18"/>
                <w:szCs w:val="18"/>
              </w:rPr>
              <w:t>建设协同办公系统数据接口，实现行业协会之间的公文交换与通讯功能。中注协统筹注协机关协同办公系统建设工作，完成中注协协同办公系统建设，</w:t>
            </w:r>
            <w:r w:rsidRPr="006552D1">
              <w:rPr>
                <w:rFonts w:hint="eastAsia"/>
                <w:sz w:val="18"/>
                <w:szCs w:val="18"/>
                <w:u w:color="FF0000"/>
              </w:rPr>
              <w:t>地方注协负责本协会协同办公系统建设。</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kern w:val="0"/>
                <w:sz w:val="18"/>
                <w:szCs w:val="18"/>
              </w:rPr>
              <w:t>地方注协</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vAlign w:val="center"/>
          </w:tcPr>
          <w:p w:rsidR="000F1E1A" w:rsidRPr="006552D1" w:rsidRDefault="00D00061" w:rsidP="00D00061">
            <w:pPr>
              <w:jc w:val="center"/>
              <w:rPr>
                <w:sz w:val="18"/>
                <w:szCs w:val="18"/>
              </w:rPr>
            </w:pPr>
            <w:r>
              <w:rPr>
                <w:rFonts w:asciiTheme="minorEastAsia" w:hAnsiTheme="minorEastAsia" w:hint="eastAsia"/>
                <w:sz w:val="18"/>
                <w:szCs w:val="18"/>
              </w:rPr>
              <w:t>—</w:t>
            </w:r>
            <w:r>
              <w:rPr>
                <w:rFonts w:ascii="宋体" w:eastAsia="宋体" w:hAnsi="宋体" w:hint="eastAsia"/>
                <w:sz w:val="18"/>
                <w:szCs w:val="18"/>
              </w:rPr>
              <w:t>—</w:t>
            </w:r>
          </w:p>
        </w:tc>
        <w:tc>
          <w:tcPr>
            <w:tcW w:w="1701" w:type="dxa"/>
            <w:shd w:val="clear" w:color="auto" w:fill="auto"/>
            <w:vAlign w:val="center"/>
          </w:tcPr>
          <w:p w:rsidR="000F1E1A" w:rsidRPr="006552D1" w:rsidRDefault="00D00061" w:rsidP="00D00061">
            <w:pPr>
              <w:jc w:val="center"/>
              <w:rPr>
                <w:sz w:val="18"/>
                <w:szCs w:val="18"/>
              </w:rPr>
            </w:pPr>
            <w:r>
              <w:rPr>
                <w:rFonts w:asciiTheme="minorEastAsia" w:hAnsiTheme="minorEastAsia" w:hint="eastAsia"/>
                <w:sz w:val="18"/>
                <w:szCs w:val="18"/>
              </w:rPr>
              <w:t>—</w:t>
            </w:r>
            <w:r>
              <w:rPr>
                <w:rFonts w:ascii="宋体" w:eastAsia="宋体" w:hAnsi="宋体" w:hint="eastAsia"/>
                <w:sz w:val="18"/>
                <w:szCs w:val="18"/>
              </w:rPr>
              <w:t>—</w:t>
            </w: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十六</w:t>
            </w:r>
            <w:r w:rsidRPr="006552D1">
              <w:rPr>
                <w:rFonts w:hint="eastAsia"/>
                <w:sz w:val="18"/>
                <w:szCs w:val="18"/>
              </w:rPr>
              <w:t xml:space="preserve">) </w:t>
            </w:r>
            <w:r w:rsidRPr="006552D1">
              <w:rPr>
                <w:rFonts w:hint="eastAsia"/>
                <w:sz w:val="18"/>
                <w:szCs w:val="18"/>
              </w:rPr>
              <w:t>促进各级各类信息系统互联。</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中注协要积极促进行业管理信息系统与注协机关协同办公系统会计师事务所信息系统财政会计行业管理系统财政部会计执法检查系统相关政府部门信息系统的互联，推动实现行业管理信息系统与财政会计行业管理系统财政部会计执法检查系统的数据共享，</w:t>
            </w:r>
            <w:r w:rsidRPr="006552D1">
              <w:rPr>
                <w:rFonts w:hint="eastAsia"/>
                <w:sz w:val="18"/>
                <w:szCs w:val="18"/>
                <w:u w:color="FF0000"/>
              </w:rPr>
              <w:t>构建注册会计师行业监管一体化管理信息平台，</w:t>
            </w:r>
            <w:r w:rsidRPr="006552D1">
              <w:rPr>
                <w:rFonts w:hint="eastAsia"/>
                <w:sz w:val="18"/>
                <w:szCs w:val="18"/>
              </w:rPr>
              <w:t>利</w:t>
            </w:r>
            <w:r w:rsidRPr="006552D1">
              <w:rPr>
                <w:rFonts w:hint="eastAsia"/>
                <w:sz w:val="18"/>
                <w:szCs w:val="18"/>
                <w:u w:color="FF0000"/>
              </w:rPr>
              <w:t>用大数据和信息化手段，加强财会监督。</w:t>
            </w:r>
            <w:r w:rsidRPr="006552D1">
              <w:rPr>
                <w:rFonts w:hint="eastAsia"/>
                <w:sz w:val="18"/>
                <w:szCs w:val="18"/>
              </w:rPr>
              <w:t>有序</w:t>
            </w:r>
            <w:r w:rsidRPr="006552D1">
              <w:rPr>
                <w:rFonts w:hint="eastAsia"/>
                <w:sz w:val="18"/>
                <w:szCs w:val="18"/>
                <w:u w:color="FF0000"/>
              </w:rPr>
              <w:t>促进与国务院“互联网</w:t>
            </w:r>
            <w:r w:rsidRPr="006552D1">
              <w:rPr>
                <w:rFonts w:hint="eastAsia"/>
                <w:sz w:val="18"/>
                <w:szCs w:val="18"/>
                <w:u w:color="FF0000"/>
              </w:rPr>
              <w:t>+</w:t>
            </w:r>
            <w:r w:rsidRPr="006552D1">
              <w:rPr>
                <w:rFonts w:hint="eastAsia"/>
                <w:sz w:val="18"/>
                <w:szCs w:val="18"/>
                <w:u w:color="FF0000"/>
              </w:rPr>
              <w:t>监管”和“信用中国”的数据共享</w:t>
            </w:r>
            <w:r w:rsidRPr="006552D1">
              <w:rPr>
                <w:rFonts w:hint="eastAsia"/>
                <w:sz w:val="18"/>
                <w:szCs w:val="18"/>
              </w:rPr>
              <w:t>。</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241F9" w:rsidRDefault="000F1E1A" w:rsidP="00857F91">
            <w:pPr>
              <w:jc w:val="center"/>
              <w:rPr>
                <w:rFonts w:asciiTheme="minorEastAsia" w:hAnsiTheme="minorEastAsia"/>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sz w:val="18"/>
                <w:szCs w:val="18"/>
              </w:rPr>
              <w:t>地方注协</w:t>
            </w:r>
          </w:p>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val="restart"/>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十七</w:t>
            </w:r>
            <w:r w:rsidRPr="006552D1">
              <w:rPr>
                <w:rFonts w:hint="eastAsia"/>
                <w:sz w:val="18"/>
                <w:szCs w:val="18"/>
              </w:rPr>
              <w:t xml:space="preserve">) </w:t>
            </w:r>
            <w:r w:rsidRPr="006552D1">
              <w:rPr>
                <w:rFonts w:hint="eastAsia"/>
                <w:sz w:val="18"/>
                <w:szCs w:val="18"/>
              </w:rPr>
              <w:t>完善信息化相关制度。</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中注协沟通政府部门和监管机构，推动修订完善注册和监管相关法规制度，改善会计师事务所电子证据电子签名和电子底稿等档案资料的可接受性，拓展会计师事务所合伙人晋升选拔专业领域。</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241F9" w:rsidRDefault="000F1E1A" w:rsidP="000241F9">
            <w:pPr>
              <w:jc w:val="center"/>
              <w:rPr>
                <w:rFonts w:asciiTheme="minorEastAsia" w:hAnsiTheme="minorEastAsia"/>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0241F9">
            <w:pPr>
              <w:jc w:val="center"/>
              <w:rPr>
                <w:sz w:val="18"/>
                <w:szCs w:val="18"/>
              </w:rPr>
            </w:pPr>
            <w:r w:rsidRPr="006552D1">
              <w:rPr>
                <w:b/>
                <w:color w:val="FF000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shd w:val="clear" w:color="auto" w:fill="auto"/>
            <w:vAlign w:val="center"/>
          </w:tcPr>
          <w:p w:rsidR="000F1E1A" w:rsidRPr="006552D1" w:rsidRDefault="000F1E1A" w:rsidP="00857F91">
            <w:pPr>
              <w:rPr>
                <w:sz w:val="18"/>
                <w:szCs w:val="18"/>
              </w:rPr>
            </w:pP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中注协研究数字化对注册会计师执业环境和执业方式的影响，拟订完善准则制度，以适应数字化执业环境提出的新要求，解决行业在数字化环境下面临的新问题，并研究如何利用信息技术赋能注册会计师行业，更新信息系统审计相关的技术指引，研究数据分析技术在审计中的应用，针对互联网企业等新兴行业制定专项审计指引，修订完善信息化执业环境下的专业胜任能力和独立性要求。</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val="restart"/>
            <w:shd w:val="clear" w:color="auto" w:fill="auto"/>
            <w:vAlign w:val="center"/>
          </w:tcPr>
          <w:p w:rsidR="000F1E1A" w:rsidRPr="006552D1" w:rsidRDefault="000F1E1A" w:rsidP="00857F91">
            <w:pPr>
              <w:jc w:val="center"/>
              <w:rPr>
                <w:b/>
                <w:sz w:val="18"/>
                <w:szCs w:val="18"/>
              </w:rPr>
            </w:pPr>
            <w:r w:rsidRPr="006552D1">
              <w:rPr>
                <w:rFonts w:hint="eastAsia"/>
                <w:b/>
                <w:sz w:val="18"/>
                <w:szCs w:val="18"/>
              </w:rPr>
              <w:t>六、大力</w:t>
            </w:r>
            <w:r w:rsidRPr="006552D1">
              <w:rPr>
                <w:rFonts w:hint="eastAsia"/>
                <w:b/>
                <w:sz w:val="18"/>
                <w:szCs w:val="18"/>
              </w:rPr>
              <w:lastRenderedPageBreak/>
              <w:t>加强会计师事务所信息化建设</w:t>
            </w:r>
          </w:p>
          <w:p w:rsidR="000F1E1A" w:rsidRPr="006552D1" w:rsidRDefault="000F1E1A" w:rsidP="00857F91">
            <w:pPr>
              <w:rPr>
                <w:sz w:val="18"/>
                <w:szCs w:val="18"/>
              </w:rPr>
            </w:pPr>
            <w:r w:rsidRPr="006552D1">
              <w:rPr>
                <w:rFonts w:hint="eastAsia"/>
                <w:sz w:val="18"/>
                <w:szCs w:val="18"/>
              </w:rPr>
              <w:t>会计师事务所信息化是行业信息化的关键环节。按照统筹推进、分类指导思路，围绕会计师事务所治理、质量管理和审计作业等领域，有序推动会计师事务所信息化建设普及和智能化升级。</w:t>
            </w: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lastRenderedPageBreak/>
              <w:t>(</w:t>
            </w:r>
            <w:r w:rsidRPr="006552D1">
              <w:rPr>
                <w:rFonts w:hint="eastAsia"/>
                <w:sz w:val="18"/>
                <w:szCs w:val="18"/>
              </w:rPr>
              <w:t>十八</w:t>
            </w:r>
            <w:r w:rsidRPr="006552D1">
              <w:rPr>
                <w:rFonts w:hint="eastAsia"/>
                <w:sz w:val="18"/>
                <w:szCs w:val="18"/>
              </w:rPr>
              <w:t xml:space="preserve">) </w:t>
            </w:r>
            <w:r w:rsidRPr="006552D1">
              <w:rPr>
                <w:rFonts w:hint="eastAsia"/>
                <w:sz w:val="18"/>
                <w:szCs w:val="18"/>
              </w:rPr>
              <w:lastRenderedPageBreak/>
              <w:t>升级大型会计师事务所审计作业系统。</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lastRenderedPageBreak/>
              <w:t>大型会计师事务所要综合运用大数据人工智能云计算和区块</w:t>
            </w:r>
            <w:r w:rsidRPr="006552D1">
              <w:rPr>
                <w:rFonts w:hint="eastAsia"/>
                <w:sz w:val="18"/>
                <w:szCs w:val="18"/>
              </w:rPr>
              <w:lastRenderedPageBreak/>
              <w:t>链等前沿信息技术，围绕数据采集底稿编辑风险评估审计策略审计计划审计抽样审计测试审计报告复核等审计环节，打造全流程的智能审计作业平台及辅助工具，实现远程审计大数据审计和智能审计。建立质量监控与风险预警功能，探索对审计客户的即时审计和持续审计模式，实现审计业务的事前事中和事后质量控制。</w:t>
            </w:r>
          </w:p>
        </w:tc>
        <w:tc>
          <w:tcPr>
            <w:tcW w:w="993" w:type="dxa"/>
            <w:shd w:val="clear" w:color="auto" w:fill="auto"/>
            <w:vAlign w:val="center"/>
          </w:tcPr>
          <w:p w:rsidR="000F1E1A" w:rsidRPr="000F1E1A" w:rsidRDefault="000F1E1A" w:rsidP="00857F91">
            <w:pPr>
              <w:jc w:val="center"/>
              <w:rPr>
                <w:b/>
                <w:sz w:val="18"/>
                <w:szCs w:val="18"/>
              </w:rPr>
            </w:pPr>
            <w:r w:rsidRPr="000F1E1A">
              <w:rPr>
                <w:b/>
                <w:color w:val="FF0000"/>
                <w:sz w:val="18"/>
                <w:szCs w:val="18"/>
              </w:rPr>
              <w:lastRenderedPageBreak/>
              <w:t>大型会计</w:t>
            </w:r>
            <w:r w:rsidRPr="000F1E1A">
              <w:rPr>
                <w:b/>
                <w:color w:val="FF0000"/>
                <w:sz w:val="18"/>
                <w:szCs w:val="18"/>
              </w:rPr>
              <w:lastRenderedPageBreak/>
              <w:t>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十九</w:t>
            </w:r>
            <w:r w:rsidRPr="006552D1">
              <w:rPr>
                <w:rFonts w:hint="eastAsia"/>
                <w:sz w:val="18"/>
                <w:szCs w:val="18"/>
              </w:rPr>
              <w:t xml:space="preserve">) </w:t>
            </w:r>
            <w:r w:rsidRPr="006552D1">
              <w:rPr>
                <w:rFonts w:hint="eastAsia"/>
                <w:sz w:val="18"/>
                <w:szCs w:val="18"/>
              </w:rPr>
              <w:t>强化总分所一体化综合管理系统建设。</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会计师事务所要建设覆盖总分所业务管理和办公管理的一体化综合管理系统，推进总分所一体化管理。基于一体化综合管理系统，在业务承接与实施市场与客户合同管理技术标准与风险控制独立性管理人力资源培训管理绩效管理财务管理和资产管理等方面，实现总分所人事管理财务管理业务管理技术标准和信息管理等方面的实质五统一，促进会计师事务所加强内部治理机制建设，提升内部治理能力。</w:t>
            </w:r>
          </w:p>
        </w:tc>
        <w:tc>
          <w:tcPr>
            <w:tcW w:w="993" w:type="dxa"/>
            <w:shd w:val="clear" w:color="auto" w:fill="auto"/>
            <w:vAlign w:val="center"/>
          </w:tcPr>
          <w:p w:rsidR="000F1E1A" w:rsidRPr="000F1E1A" w:rsidRDefault="000F1E1A" w:rsidP="00857F91">
            <w:pPr>
              <w:jc w:val="center"/>
              <w:rPr>
                <w:b/>
                <w:sz w:val="18"/>
                <w:szCs w:val="18"/>
              </w:rPr>
            </w:pPr>
            <w:r w:rsidRPr="000F1E1A">
              <w:rPr>
                <w:rFonts w:hint="eastAsia"/>
                <w:b/>
                <w:color w:val="FF0000"/>
                <w:kern w:val="0"/>
                <w:sz w:val="18"/>
                <w:szCs w:val="18"/>
              </w:rPr>
              <w:t>大型会计师事务所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二十</w:t>
            </w:r>
            <w:r w:rsidRPr="006552D1">
              <w:rPr>
                <w:rFonts w:hint="eastAsia"/>
                <w:sz w:val="18"/>
                <w:szCs w:val="18"/>
              </w:rPr>
              <w:t xml:space="preserve">) </w:t>
            </w:r>
            <w:r w:rsidRPr="006552D1">
              <w:rPr>
                <w:rFonts w:hint="eastAsia"/>
                <w:sz w:val="18"/>
                <w:szCs w:val="18"/>
              </w:rPr>
              <w:t>普及中小型会计师事务所信息化产品应用。</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中小型会计师事务所要根据业务特色，普及应用审计作业和内部管理信息化产品，提升信息化环境下的专业交付能力。建设覆盖审计作业项目管理客户管理复核管理档案管理后续管理等领域的审计作业系统，以及监盘查账和复核等审计作业辅助工具。为强化对人财物等资源的协同，实现远程办公移动办公和即时办公，建设覆盖会计财务人力资源继续教育资产管理行政办公等功能的内部管理系统。</w:t>
            </w:r>
          </w:p>
        </w:tc>
        <w:tc>
          <w:tcPr>
            <w:tcW w:w="993" w:type="dxa"/>
            <w:shd w:val="clear" w:color="auto" w:fill="auto"/>
            <w:vAlign w:val="center"/>
          </w:tcPr>
          <w:p w:rsidR="000F1E1A" w:rsidRPr="000F1E1A" w:rsidRDefault="000F1E1A" w:rsidP="00857F91">
            <w:pPr>
              <w:jc w:val="center"/>
              <w:rPr>
                <w:b/>
                <w:sz w:val="18"/>
                <w:szCs w:val="18"/>
              </w:rPr>
            </w:pPr>
            <w:r w:rsidRPr="000F1E1A">
              <w:rPr>
                <w:rFonts w:hint="eastAsia"/>
                <w:b/>
                <w:color w:val="FF0000"/>
                <w:kern w:val="0"/>
                <w:sz w:val="18"/>
                <w:szCs w:val="18"/>
              </w:rPr>
              <w:t>中小型会计师事务所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二十一</w:t>
            </w:r>
            <w:r w:rsidRPr="006552D1">
              <w:rPr>
                <w:rFonts w:hint="eastAsia"/>
                <w:sz w:val="18"/>
                <w:szCs w:val="18"/>
              </w:rPr>
              <w:t xml:space="preserve">) </w:t>
            </w:r>
            <w:r w:rsidRPr="006552D1">
              <w:rPr>
                <w:rFonts w:hint="eastAsia"/>
                <w:sz w:val="18"/>
                <w:szCs w:val="18"/>
              </w:rPr>
              <w:t>推动实现函证数字化。</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按照财政部关于函证数字化的指导意见，</w:t>
            </w:r>
            <w:r w:rsidRPr="006552D1">
              <w:rPr>
                <w:rFonts w:hint="eastAsia"/>
                <w:sz w:val="18"/>
                <w:szCs w:val="18"/>
                <w:u w:color="FF0000"/>
              </w:rPr>
              <w:t>中注协集中优势资源，研究推动函证数字化工作，支持第三方函证平台建设，提升会计师事务所审计质量。</w:t>
            </w:r>
            <w:r w:rsidRPr="006552D1">
              <w:rPr>
                <w:rFonts w:hint="eastAsia"/>
                <w:sz w:val="18"/>
                <w:szCs w:val="18"/>
              </w:rPr>
              <w:t>会计师事务所根据自身情况，加快函证集中处理系统的自主研发或直接采购。会计师事务所函证集中处理系统应遵循《关于进一步规范银行函证及回函工作的通知》和配套操作指引的要求，实现制函收发函统计分析</w:t>
            </w:r>
            <w:r w:rsidRPr="006552D1">
              <w:rPr>
                <w:rFonts w:hint="eastAsia"/>
                <w:sz w:val="18"/>
                <w:szCs w:val="18"/>
              </w:rPr>
              <w:lastRenderedPageBreak/>
              <w:t>和函证管理等功能，采取安全可靠方式实现与第三方函证平台对接，提高函证工作质量和效率。第三方函证平台按照“安全可控，公益属性，标准规范，开放兼容”原则运维，先试点再逐步推广。</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lastRenderedPageBreak/>
              <w:t>中</w:t>
            </w:r>
            <w:r>
              <w:rPr>
                <w:rFonts w:asciiTheme="minorEastAsia" w:hAnsiTheme="minorEastAsia"/>
                <w:sz w:val="18"/>
                <w:szCs w:val="18"/>
              </w:rPr>
              <w:t>注协</w:t>
            </w:r>
          </w:p>
        </w:tc>
        <w:tc>
          <w:tcPr>
            <w:tcW w:w="992"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kern w:val="0"/>
                <w:sz w:val="18"/>
                <w:szCs w:val="18"/>
              </w:rPr>
              <w:t>地方注协</w:t>
            </w:r>
          </w:p>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二十二</w:t>
            </w:r>
            <w:r w:rsidRPr="006552D1">
              <w:rPr>
                <w:rFonts w:hint="eastAsia"/>
                <w:sz w:val="18"/>
                <w:szCs w:val="18"/>
              </w:rPr>
              <w:t xml:space="preserve">) </w:t>
            </w:r>
            <w:r w:rsidRPr="006552D1">
              <w:rPr>
                <w:rFonts w:hint="eastAsia"/>
                <w:sz w:val="18"/>
                <w:szCs w:val="18"/>
              </w:rPr>
              <w:t>探索研究现代信息技术的融合应用。</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u w:color="FF0000"/>
              </w:rPr>
              <w:t>会计师事务所要深入探索研究大数据人工智能移动互联网云计算区块链和物联网等现代信息技术，在行业发展中的融合应用，对原有业务结构操作方式管理流程进行再造，培育新技术新产品新业态新模式。</w:t>
            </w:r>
            <w:r w:rsidRPr="006552D1">
              <w:rPr>
                <w:rFonts w:hint="eastAsia"/>
                <w:sz w:val="18"/>
                <w:szCs w:val="18"/>
              </w:rPr>
              <w:t>发挥会计师事务所信息化“外溢”效应，</w:t>
            </w:r>
            <w:r w:rsidRPr="006552D1">
              <w:rPr>
                <w:rFonts w:hint="eastAsia"/>
                <w:sz w:val="18"/>
                <w:szCs w:val="18"/>
                <w:u w:color="FF0000"/>
              </w:rPr>
              <w:t>为政府企业提供大数据产业分析报告财务机器人数字化财务与税务管控等数字化产品。</w:t>
            </w:r>
            <w:r w:rsidRPr="006552D1">
              <w:rPr>
                <w:rFonts w:hint="eastAsia"/>
                <w:sz w:val="18"/>
                <w:szCs w:val="18"/>
              </w:rPr>
              <w:t>云计算实现了信息技术服务的按需供给，要根据国家关于促进云计算发展的意见要求，探索</w:t>
            </w:r>
            <w:r w:rsidRPr="006552D1">
              <w:rPr>
                <w:rFonts w:hint="eastAsia"/>
                <w:sz w:val="18"/>
                <w:szCs w:val="18"/>
                <w:u w:color="FF0000"/>
              </w:rPr>
              <w:t>研究安全可行的行业云计算应用方案。</w:t>
            </w:r>
          </w:p>
        </w:tc>
        <w:tc>
          <w:tcPr>
            <w:tcW w:w="993" w:type="dxa"/>
            <w:shd w:val="clear" w:color="auto" w:fill="auto"/>
            <w:vAlign w:val="center"/>
          </w:tcPr>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992"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kern w:val="0"/>
                <w:sz w:val="18"/>
                <w:szCs w:val="18"/>
              </w:rPr>
              <w:t>地方注协</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二十三</w:t>
            </w:r>
            <w:r w:rsidRPr="006552D1">
              <w:rPr>
                <w:rFonts w:hint="eastAsia"/>
                <w:sz w:val="18"/>
                <w:szCs w:val="18"/>
              </w:rPr>
              <w:t xml:space="preserve">) </w:t>
            </w:r>
            <w:r w:rsidRPr="006552D1">
              <w:rPr>
                <w:rFonts w:hint="eastAsia"/>
                <w:sz w:val="18"/>
                <w:szCs w:val="18"/>
              </w:rPr>
              <w:t>丰富信息化实现路径。</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会计师事务所根据自身需求，发挥主体作用，自主研发或采购市场上安全可靠的审计作业系统和内部管理系统。</w:t>
            </w:r>
            <w:r w:rsidRPr="006552D1">
              <w:rPr>
                <w:rFonts w:hint="eastAsia"/>
                <w:sz w:val="18"/>
                <w:szCs w:val="18"/>
                <w:u w:color="FF0000"/>
              </w:rPr>
              <w:t>行业协会要发挥战略引领和政策引导作用，争取国家相关扶持政策，采取灵活多样的措施，丰富会计师事务所信息化实现路径，健全会计师事务所信息化建设激励机制，支持中西部地区和经济欠发达地区的信息化发展</w:t>
            </w:r>
            <w:r w:rsidRPr="006552D1">
              <w:rPr>
                <w:rFonts w:hint="eastAsia"/>
                <w:sz w:val="18"/>
                <w:szCs w:val="18"/>
              </w:rPr>
              <w:t>。行</w:t>
            </w:r>
            <w:r w:rsidRPr="006552D1">
              <w:rPr>
                <w:rFonts w:hint="eastAsia"/>
                <w:sz w:val="18"/>
                <w:szCs w:val="18"/>
                <w:u w:color="FF0000"/>
              </w:rPr>
              <w:t>业协会组织行业内外专家，对市场上服务行业的相关软件产品研发提供行业知识指导，促进会计师事务所与软件服务商的供需对接。探索联合采购机制，优先考虑云服务方式，搭建行业共享技术平台，共享信息技术产品和成果。</w:t>
            </w:r>
          </w:p>
        </w:tc>
        <w:tc>
          <w:tcPr>
            <w:tcW w:w="993" w:type="dxa"/>
            <w:shd w:val="clear" w:color="auto" w:fill="auto"/>
            <w:vAlign w:val="center"/>
          </w:tcPr>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val="restart"/>
            <w:shd w:val="clear" w:color="auto" w:fill="auto"/>
            <w:vAlign w:val="center"/>
          </w:tcPr>
          <w:p w:rsidR="000F1E1A" w:rsidRPr="000241F9" w:rsidRDefault="000F1E1A" w:rsidP="00857F91">
            <w:pPr>
              <w:jc w:val="center"/>
              <w:rPr>
                <w:b/>
                <w:sz w:val="18"/>
                <w:szCs w:val="18"/>
              </w:rPr>
            </w:pPr>
            <w:r w:rsidRPr="000241F9">
              <w:rPr>
                <w:rFonts w:hint="eastAsia"/>
                <w:b/>
                <w:sz w:val="18"/>
                <w:szCs w:val="18"/>
              </w:rPr>
              <w:t>七、保障措施</w:t>
            </w: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二十四</w:t>
            </w:r>
            <w:r w:rsidRPr="006552D1">
              <w:rPr>
                <w:rFonts w:hint="eastAsia"/>
                <w:sz w:val="18"/>
                <w:szCs w:val="18"/>
              </w:rPr>
              <w:t xml:space="preserve">) </w:t>
            </w:r>
            <w:r w:rsidRPr="006552D1">
              <w:rPr>
                <w:rFonts w:hint="eastAsia"/>
                <w:sz w:val="18"/>
                <w:szCs w:val="18"/>
              </w:rPr>
              <w:t>加强组织领导。</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u w:color="FF0000"/>
              </w:rPr>
              <w:t>发挥行业信息化委员会信息安全领导小组等机构的统筹领导和技术指导作用，建立决策科学运行有效职责明确的工作机制，深入研究行业信息化发展规律</w:t>
            </w:r>
            <w:r w:rsidRPr="006552D1">
              <w:rPr>
                <w:rFonts w:hint="eastAsia"/>
                <w:sz w:val="18"/>
                <w:szCs w:val="18"/>
              </w:rPr>
              <w:t>。明确中注协地方注协和会计师事务所等各类建设主体责任，充分发挥会计师事务所的</w:t>
            </w:r>
            <w:r w:rsidRPr="006552D1">
              <w:rPr>
                <w:rFonts w:hint="eastAsia"/>
                <w:sz w:val="18"/>
                <w:szCs w:val="18"/>
              </w:rPr>
              <w:lastRenderedPageBreak/>
              <w:t>信息化建设主体作用，统筹推进行业信息化建设重点难点任务。强化政策联动和协调配合，形成行业信息化工作合力。</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lastRenderedPageBreak/>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sz w:val="18"/>
                <w:szCs w:val="18"/>
              </w:rPr>
              <w:t>地方注协</w:t>
            </w:r>
          </w:p>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二十五</w:t>
            </w:r>
            <w:r w:rsidRPr="006552D1">
              <w:rPr>
                <w:rFonts w:hint="eastAsia"/>
                <w:sz w:val="18"/>
                <w:szCs w:val="18"/>
              </w:rPr>
              <w:t xml:space="preserve">) </w:t>
            </w:r>
            <w:r w:rsidRPr="006552D1">
              <w:rPr>
                <w:rFonts w:hint="eastAsia"/>
                <w:sz w:val="18"/>
                <w:szCs w:val="18"/>
              </w:rPr>
              <w:t>加快人才培养。</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适应行业数字化转型和实现以数据为核心的新型业务模式，</w:t>
            </w:r>
            <w:r w:rsidRPr="006552D1">
              <w:rPr>
                <w:rFonts w:hint="eastAsia"/>
                <w:sz w:val="18"/>
                <w:szCs w:val="18"/>
                <w:u w:color="FF0000"/>
              </w:rPr>
              <w:t>配套完善信息化专业人才培养机制</w:t>
            </w:r>
            <w:r w:rsidRPr="006552D1">
              <w:rPr>
                <w:rFonts w:hint="eastAsia"/>
                <w:sz w:val="18"/>
                <w:szCs w:val="18"/>
              </w:rPr>
              <w:t>，从注册会计师考试内容设置</w:t>
            </w:r>
            <w:r w:rsidRPr="006552D1">
              <w:rPr>
                <w:rFonts w:hint="eastAsia"/>
                <w:sz w:val="18"/>
                <w:szCs w:val="18"/>
                <w:u w:color="FF0000"/>
              </w:rPr>
              <w:t>会员继续教育与高校建立联合人才培养和高端人才培养等方面优化完善制度安排，做好信息化综合性人才的中长期规划及职业发展培养</w:t>
            </w:r>
            <w:r w:rsidRPr="006552D1">
              <w:rPr>
                <w:rFonts w:hint="eastAsia"/>
                <w:sz w:val="18"/>
                <w:szCs w:val="18"/>
              </w:rPr>
              <w:t>，充分发挥信息化高端人才的作用，加强中注协和地方注协信息化人才配备，</w:t>
            </w:r>
            <w:r w:rsidRPr="006552D1">
              <w:rPr>
                <w:rFonts w:hint="eastAsia"/>
                <w:sz w:val="18"/>
                <w:szCs w:val="18"/>
                <w:u w:color="FF0000"/>
              </w:rPr>
              <w:t>推动行业信息化人才队伍建设。</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b/>
                <w:sz w:val="18"/>
                <w:szCs w:val="18"/>
              </w:rPr>
            </w:pPr>
            <w:r w:rsidRPr="006552D1">
              <w:rPr>
                <w:b/>
                <w:color w:val="FF000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val="restart"/>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二十六</w:t>
            </w:r>
            <w:r w:rsidRPr="006552D1">
              <w:rPr>
                <w:rFonts w:hint="eastAsia"/>
                <w:sz w:val="18"/>
                <w:szCs w:val="18"/>
              </w:rPr>
              <w:t xml:space="preserve">) </w:t>
            </w:r>
            <w:r w:rsidRPr="006552D1">
              <w:rPr>
                <w:rFonts w:hint="eastAsia"/>
                <w:sz w:val="18"/>
                <w:szCs w:val="18"/>
              </w:rPr>
              <w:t>注重实施评价。</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行业协会和会计师事务所要根据本规划，制定信息化建设规划方案和指引，分解任务，明确进度，落实责任。强化监督落实，切实发挥绩效评估的导向作用。</w:t>
            </w:r>
          </w:p>
        </w:tc>
        <w:tc>
          <w:tcPr>
            <w:tcW w:w="993" w:type="dxa"/>
            <w:shd w:val="clear" w:color="auto" w:fill="auto"/>
            <w:vAlign w:val="center"/>
          </w:tcPr>
          <w:p w:rsidR="000241F9" w:rsidRDefault="000F1E1A" w:rsidP="000241F9">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0241F9" w:rsidRDefault="000F1E1A" w:rsidP="000241F9">
            <w:pPr>
              <w:jc w:val="center"/>
              <w:rPr>
                <w:sz w:val="18"/>
                <w:szCs w:val="18"/>
              </w:rPr>
            </w:pPr>
            <w:r w:rsidRPr="006552D1">
              <w:rPr>
                <w:rFonts w:hint="eastAsia"/>
                <w:kern w:val="0"/>
                <w:sz w:val="18"/>
                <w:szCs w:val="18"/>
              </w:rPr>
              <w:t>地方注协</w:t>
            </w:r>
          </w:p>
          <w:p w:rsidR="000F1E1A" w:rsidRPr="006552D1" w:rsidRDefault="000F1E1A" w:rsidP="000241F9">
            <w:pPr>
              <w:jc w:val="center"/>
              <w:rPr>
                <w:b/>
                <w:sz w:val="18"/>
                <w:szCs w:val="18"/>
              </w:rPr>
            </w:pPr>
            <w:r w:rsidRPr="006552D1">
              <w:rPr>
                <w:rFonts w:hint="eastAsia"/>
                <w:b/>
                <w:color w:val="FF0000"/>
                <w:kern w:val="0"/>
                <w:sz w:val="18"/>
                <w:szCs w:val="18"/>
              </w:rPr>
              <w:t>会计师事务所</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vMerge/>
            <w:shd w:val="clear" w:color="auto" w:fill="auto"/>
            <w:vAlign w:val="center"/>
          </w:tcPr>
          <w:p w:rsidR="000F1E1A" w:rsidRPr="006552D1" w:rsidRDefault="000F1E1A" w:rsidP="00857F91">
            <w:pPr>
              <w:rPr>
                <w:sz w:val="18"/>
                <w:szCs w:val="18"/>
              </w:rPr>
            </w:pP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加大会计师事务所信息化建设在综合评价体系中的权重，完善科学有效的考核评价体系，切实推进规划任务落实。</w:t>
            </w:r>
          </w:p>
        </w:tc>
        <w:tc>
          <w:tcPr>
            <w:tcW w:w="993"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F1E1A" w:rsidRPr="006552D1" w:rsidRDefault="000F1E1A" w:rsidP="00857F91">
            <w:pPr>
              <w:jc w:val="center"/>
              <w:rPr>
                <w:sz w:val="18"/>
                <w:szCs w:val="18"/>
              </w:rPr>
            </w:pPr>
          </w:p>
        </w:tc>
        <w:tc>
          <w:tcPr>
            <w:tcW w:w="3827" w:type="dxa"/>
            <w:shd w:val="clear" w:color="auto" w:fill="auto"/>
            <w:vAlign w:val="center"/>
          </w:tcPr>
          <w:p w:rsidR="000F1E1A" w:rsidRPr="006552D1" w:rsidRDefault="00D00061" w:rsidP="00D00061">
            <w:pPr>
              <w:jc w:val="center"/>
              <w:rPr>
                <w:sz w:val="18"/>
                <w:szCs w:val="18"/>
              </w:rPr>
            </w:pPr>
            <w:r>
              <w:rPr>
                <w:rFonts w:asciiTheme="minorEastAsia" w:hAnsiTheme="minorEastAsia" w:hint="eastAsia"/>
                <w:sz w:val="18"/>
                <w:szCs w:val="18"/>
              </w:rPr>
              <w:t>—</w:t>
            </w:r>
            <w:r>
              <w:rPr>
                <w:rFonts w:ascii="宋体" w:eastAsia="宋体" w:hAnsi="宋体" w:hint="eastAsia"/>
                <w:sz w:val="18"/>
                <w:szCs w:val="18"/>
              </w:rPr>
              <w:t>—</w:t>
            </w:r>
          </w:p>
        </w:tc>
        <w:tc>
          <w:tcPr>
            <w:tcW w:w="1701" w:type="dxa"/>
            <w:shd w:val="clear" w:color="auto" w:fill="auto"/>
            <w:vAlign w:val="center"/>
          </w:tcPr>
          <w:p w:rsidR="000F1E1A" w:rsidRPr="006552D1" w:rsidRDefault="00D00061" w:rsidP="00D00061">
            <w:pPr>
              <w:jc w:val="center"/>
              <w:rPr>
                <w:sz w:val="18"/>
                <w:szCs w:val="18"/>
              </w:rPr>
            </w:pPr>
            <w:r>
              <w:rPr>
                <w:rFonts w:asciiTheme="minorEastAsia" w:hAnsiTheme="minorEastAsia" w:hint="eastAsia"/>
                <w:sz w:val="18"/>
                <w:szCs w:val="18"/>
              </w:rPr>
              <w:t>—</w:t>
            </w:r>
            <w:r>
              <w:rPr>
                <w:rFonts w:ascii="宋体" w:eastAsia="宋体" w:hAnsi="宋体" w:hint="eastAsia"/>
                <w:sz w:val="18"/>
                <w:szCs w:val="18"/>
              </w:rPr>
              <w:t>—</w:t>
            </w:r>
          </w:p>
        </w:tc>
      </w:tr>
      <w:tr w:rsidR="000F1E1A" w:rsidRPr="006552D1" w:rsidTr="00071720">
        <w:tc>
          <w:tcPr>
            <w:tcW w:w="988" w:type="dxa"/>
            <w:vMerge/>
            <w:shd w:val="clear" w:color="auto" w:fill="auto"/>
            <w:vAlign w:val="center"/>
          </w:tcPr>
          <w:p w:rsidR="000F1E1A" w:rsidRPr="006552D1" w:rsidRDefault="000F1E1A" w:rsidP="00857F91">
            <w:pPr>
              <w:jc w:val="center"/>
              <w:rPr>
                <w:sz w:val="18"/>
                <w:szCs w:val="18"/>
              </w:rPr>
            </w:pPr>
          </w:p>
        </w:tc>
        <w:tc>
          <w:tcPr>
            <w:tcW w:w="850" w:type="dxa"/>
            <w:shd w:val="clear" w:color="auto" w:fill="auto"/>
            <w:vAlign w:val="center"/>
          </w:tcPr>
          <w:p w:rsidR="000F1E1A" w:rsidRPr="006552D1" w:rsidRDefault="000F1E1A" w:rsidP="00857F91">
            <w:pPr>
              <w:rPr>
                <w:sz w:val="18"/>
                <w:szCs w:val="18"/>
              </w:rPr>
            </w:pPr>
            <w:r w:rsidRPr="006552D1">
              <w:rPr>
                <w:rFonts w:hint="eastAsia"/>
                <w:sz w:val="18"/>
                <w:szCs w:val="18"/>
              </w:rPr>
              <w:t>(</w:t>
            </w:r>
            <w:r w:rsidRPr="006552D1">
              <w:rPr>
                <w:rFonts w:hint="eastAsia"/>
                <w:sz w:val="18"/>
                <w:szCs w:val="18"/>
              </w:rPr>
              <w:t>二十七</w:t>
            </w:r>
            <w:r w:rsidRPr="006552D1">
              <w:rPr>
                <w:rFonts w:hint="eastAsia"/>
                <w:sz w:val="18"/>
                <w:szCs w:val="18"/>
              </w:rPr>
              <w:t xml:space="preserve">) </w:t>
            </w:r>
            <w:r w:rsidRPr="006552D1">
              <w:rPr>
                <w:rFonts w:hint="eastAsia"/>
                <w:sz w:val="18"/>
                <w:szCs w:val="18"/>
              </w:rPr>
              <w:t>扩大宣传引导。</w:t>
            </w:r>
          </w:p>
        </w:tc>
        <w:tc>
          <w:tcPr>
            <w:tcW w:w="4961" w:type="dxa"/>
            <w:shd w:val="clear" w:color="auto" w:fill="auto"/>
            <w:vAlign w:val="center"/>
          </w:tcPr>
          <w:p w:rsidR="000F1E1A" w:rsidRPr="006552D1" w:rsidRDefault="000F1E1A" w:rsidP="00857F91">
            <w:pPr>
              <w:rPr>
                <w:sz w:val="18"/>
                <w:szCs w:val="18"/>
              </w:rPr>
            </w:pPr>
            <w:r w:rsidRPr="006552D1">
              <w:rPr>
                <w:rFonts w:hint="eastAsia"/>
                <w:sz w:val="18"/>
                <w:szCs w:val="18"/>
              </w:rPr>
              <w:t>充分利用网站公众号期刊相关培训和会议等渠道，加大对党中央国务院关于网信事业的决策部署行</w:t>
            </w:r>
            <w:r w:rsidRPr="006552D1">
              <w:rPr>
                <w:rFonts w:hint="eastAsia"/>
                <w:sz w:val="18"/>
                <w:szCs w:val="18"/>
                <w:u w:color="FF0000"/>
              </w:rPr>
              <w:t>业信息化战略规划发展形势和成果的宣传引导</w:t>
            </w:r>
            <w:r w:rsidRPr="006552D1">
              <w:rPr>
                <w:rFonts w:hint="eastAsia"/>
                <w:sz w:val="18"/>
                <w:szCs w:val="18"/>
              </w:rPr>
              <w:t>。搭建学习交流平台，</w:t>
            </w:r>
            <w:r w:rsidRPr="006552D1">
              <w:rPr>
                <w:rFonts w:hint="eastAsia"/>
                <w:sz w:val="18"/>
                <w:szCs w:val="18"/>
                <w:u w:color="FF0000"/>
              </w:rPr>
              <w:t>定期分享国内外先进技术实施案例成熟产品和创新举措，宣传推广应用先进典型。健全沟通渠道，实现行业内外多方互动</w:t>
            </w:r>
            <w:r w:rsidRPr="006552D1">
              <w:rPr>
                <w:rFonts w:hint="eastAsia"/>
                <w:sz w:val="18"/>
                <w:szCs w:val="18"/>
              </w:rPr>
              <w:t>，促进公众认知，营造良好氛围。</w:t>
            </w:r>
          </w:p>
        </w:tc>
        <w:tc>
          <w:tcPr>
            <w:tcW w:w="993" w:type="dxa"/>
            <w:shd w:val="clear" w:color="auto" w:fill="auto"/>
            <w:vAlign w:val="center"/>
          </w:tcPr>
          <w:p w:rsidR="000F1E1A" w:rsidRPr="006552D1" w:rsidRDefault="000F1E1A" w:rsidP="000241F9">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tc>
        <w:tc>
          <w:tcPr>
            <w:tcW w:w="992" w:type="dxa"/>
            <w:shd w:val="clear" w:color="auto" w:fill="auto"/>
            <w:vAlign w:val="center"/>
          </w:tcPr>
          <w:p w:rsidR="000F1E1A" w:rsidRPr="006552D1" w:rsidRDefault="000F1E1A" w:rsidP="00857F91">
            <w:pPr>
              <w:jc w:val="center"/>
              <w:rPr>
                <w:sz w:val="18"/>
                <w:szCs w:val="18"/>
              </w:rPr>
            </w:pPr>
            <w:r>
              <w:rPr>
                <w:rFonts w:asciiTheme="minorEastAsia" w:hAnsiTheme="minorEastAsia" w:hint="eastAsia"/>
                <w:sz w:val="18"/>
                <w:szCs w:val="18"/>
              </w:rPr>
              <w:t>中</w:t>
            </w:r>
            <w:r>
              <w:rPr>
                <w:rFonts w:asciiTheme="minorEastAsia" w:hAnsiTheme="minorEastAsia"/>
                <w:sz w:val="18"/>
                <w:szCs w:val="18"/>
              </w:rPr>
              <w:t>注协</w:t>
            </w:r>
          </w:p>
          <w:p w:rsidR="000F1E1A" w:rsidRPr="006552D1" w:rsidRDefault="000F1E1A" w:rsidP="00857F91">
            <w:pPr>
              <w:jc w:val="center"/>
              <w:rPr>
                <w:sz w:val="18"/>
                <w:szCs w:val="18"/>
              </w:rPr>
            </w:pPr>
            <w:r w:rsidRPr="006552D1">
              <w:rPr>
                <w:rFonts w:hint="eastAsia"/>
                <w:sz w:val="18"/>
                <w:szCs w:val="18"/>
              </w:rPr>
              <w:t>地方注协</w:t>
            </w:r>
          </w:p>
          <w:p w:rsidR="000F1E1A" w:rsidRPr="006552D1" w:rsidRDefault="000F1E1A" w:rsidP="00857F91">
            <w:pPr>
              <w:jc w:val="center"/>
              <w:rPr>
                <w:b/>
                <w:sz w:val="18"/>
                <w:szCs w:val="18"/>
              </w:rPr>
            </w:pPr>
            <w:r w:rsidRPr="006552D1">
              <w:rPr>
                <w:rFonts w:hint="eastAsia"/>
                <w:b/>
                <w:color w:val="FF0000"/>
                <w:kern w:val="0"/>
                <w:sz w:val="18"/>
                <w:szCs w:val="18"/>
              </w:rPr>
              <w:t>会计师事务所</w:t>
            </w:r>
          </w:p>
        </w:tc>
        <w:tc>
          <w:tcPr>
            <w:tcW w:w="3827" w:type="dxa"/>
            <w:shd w:val="clear" w:color="auto" w:fill="auto"/>
          </w:tcPr>
          <w:p w:rsidR="000F1E1A" w:rsidRPr="006552D1" w:rsidRDefault="000F1E1A" w:rsidP="00D00061">
            <w:pPr>
              <w:rPr>
                <w:sz w:val="18"/>
                <w:szCs w:val="18"/>
              </w:rPr>
            </w:pPr>
          </w:p>
        </w:tc>
        <w:tc>
          <w:tcPr>
            <w:tcW w:w="1701" w:type="dxa"/>
            <w:shd w:val="clear" w:color="auto" w:fill="auto"/>
            <w:vAlign w:val="center"/>
          </w:tcPr>
          <w:p w:rsidR="000F1E1A" w:rsidRPr="006552D1" w:rsidRDefault="000F1E1A" w:rsidP="00D00061">
            <w:pPr>
              <w:jc w:val="center"/>
              <w:rPr>
                <w:sz w:val="18"/>
                <w:szCs w:val="18"/>
              </w:rPr>
            </w:pPr>
          </w:p>
        </w:tc>
      </w:tr>
    </w:tbl>
    <w:p w:rsidR="006B2A60" w:rsidRPr="006552D1" w:rsidRDefault="006B2A60"/>
    <w:sectPr w:rsidR="006B2A60" w:rsidRPr="006552D1" w:rsidSect="006552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F6" w:rsidRDefault="00A663F6" w:rsidP="00D00061">
      <w:r>
        <w:separator/>
      </w:r>
    </w:p>
  </w:endnote>
  <w:endnote w:type="continuationSeparator" w:id="0">
    <w:p w:rsidR="00A663F6" w:rsidRDefault="00A663F6" w:rsidP="00D0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F6" w:rsidRDefault="00A663F6" w:rsidP="00D00061">
      <w:r>
        <w:separator/>
      </w:r>
    </w:p>
  </w:footnote>
  <w:footnote w:type="continuationSeparator" w:id="0">
    <w:p w:rsidR="00A663F6" w:rsidRDefault="00A663F6" w:rsidP="00D00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D1"/>
    <w:rsid w:val="000241F9"/>
    <w:rsid w:val="00071720"/>
    <w:rsid w:val="000C41E9"/>
    <w:rsid w:val="000F1E1A"/>
    <w:rsid w:val="001D3016"/>
    <w:rsid w:val="00282143"/>
    <w:rsid w:val="002B7E2E"/>
    <w:rsid w:val="006552D1"/>
    <w:rsid w:val="006B2A60"/>
    <w:rsid w:val="00761293"/>
    <w:rsid w:val="00966D61"/>
    <w:rsid w:val="00A663F6"/>
    <w:rsid w:val="00C50623"/>
    <w:rsid w:val="00CE1C70"/>
    <w:rsid w:val="00D00061"/>
    <w:rsid w:val="00E6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C9E7FD-C53A-4B2E-937D-5C564D6C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D3016"/>
    <w:rPr>
      <w:sz w:val="18"/>
      <w:szCs w:val="18"/>
    </w:rPr>
  </w:style>
  <w:style w:type="character" w:customStyle="1" w:styleId="Char">
    <w:name w:val="批注框文本 Char"/>
    <w:basedOn w:val="a0"/>
    <w:link w:val="a4"/>
    <w:uiPriority w:val="99"/>
    <w:semiHidden/>
    <w:rsid w:val="001D3016"/>
    <w:rPr>
      <w:sz w:val="18"/>
      <w:szCs w:val="18"/>
    </w:rPr>
  </w:style>
  <w:style w:type="paragraph" w:styleId="a5">
    <w:name w:val="header"/>
    <w:basedOn w:val="a"/>
    <w:link w:val="Char0"/>
    <w:uiPriority w:val="99"/>
    <w:unhideWhenUsed/>
    <w:rsid w:val="00D000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00061"/>
    <w:rPr>
      <w:sz w:val="18"/>
      <w:szCs w:val="18"/>
    </w:rPr>
  </w:style>
  <w:style w:type="paragraph" w:styleId="a6">
    <w:name w:val="footer"/>
    <w:basedOn w:val="a"/>
    <w:link w:val="Char1"/>
    <w:uiPriority w:val="99"/>
    <w:unhideWhenUsed/>
    <w:rsid w:val="00D00061"/>
    <w:pPr>
      <w:tabs>
        <w:tab w:val="center" w:pos="4153"/>
        <w:tab w:val="right" w:pos="8306"/>
      </w:tabs>
      <w:snapToGrid w:val="0"/>
      <w:jc w:val="left"/>
    </w:pPr>
    <w:rPr>
      <w:sz w:val="18"/>
      <w:szCs w:val="18"/>
    </w:rPr>
  </w:style>
  <w:style w:type="character" w:customStyle="1" w:styleId="Char1">
    <w:name w:val="页脚 Char"/>
    <w:basedOn w:val="a0"/>
    <w:link w:val="a6"/>
    <w:uiPriority w:val="99"/>
    <w:rsid w:val="00D000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唐克</dc:creator>
  <cp:keywords/>
  <dc:description/>
  <cp:lastModifiedBy>刘西平</cp:lastModifiedBy>
  <cp:revision>2</cp:revision>
  <cp:lastPrinted>2022-06-14T05:54:00Z</cp:lastPrinted>
  <dcterms:created xsi:type="dcterms:W3CDTF">2022-06-15T01:07:00Z</dcterms:created>
  <dcterms:modified xsi:type="dcterms:W3CDTF">2022-06-15T01:07:00Z</dcterms:modified>
</cp:coreProperties>
</file>