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E7" w:rsidRDefault="00A667E7" w:rsidP="00A667E7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tbl>
      <w:tblPr>
        <w:tblW w:w="5502" w:type="pct"/>
        <w:tblInd w:w="-620" w:type="dxa"/>
        <w:tblLayout w:type="fixed"/>
        <w:tblLook w:val="0000" w:firstRow="0" w:lastRow="0" w:firstColumn="0" w:lastColumn="0" w:noHBand="0" w:noVBand="0"/>
      </w:tblPr>
      <w:tblGrid>
        <w:gridCol w:w="4133"/>
        <w:gridCol w:w="1435"/>
        <w:gridCol w:w="859"/>
        <w:gridCol w:w="947"/>
        <w:gridCol w:w="969"/>
        <w:gridCol w:w="1627"/>
      </w:tblGrid>
      <w:tr w:rsidR="00A667E7" w:rsidTr="00B01D43">
        <w:trPr>
          <w:trHeight w:val="920"/>
        </w:trPr>
        <w:tc>
          <w:tcPr>
            <w:tcW w:w="499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7E7" w:rsidRDefault="00A667E7" w:rsidP="00B01D43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</w:pPr>
          </w:p>
          <w:p w:rsidR="00A667E7" w:rsidRDefault="00A667E7" w:rsidP="00B01D43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  <w:t>会计师事务所（全称）注册会计师超出胜任能力执业、</w:t>
            </w:r>
          </w:p>
          <w:p w:rsidR="00A667E7" w:rsidRDefault="00A667E7" w:rsidP="00B01D43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宋体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  <w:t>注册会计师挂名执业行为专项整治情况自查表</w:t>
            </w:r>
          </w:p>
          <w:p w:rsidR="00A667E7" w:rsidRDefault="00A667E7" w:rsidP="00B01D43">
            <w:pPr>
              <w:widowControl/>
              <w:jc w:val="center"/>
              <w:textAlignment w:val="center"/>
              <w:rPr>
                <w:rFonts w:ascii="方正小标宋简体" w:eastAsia="方正小标宋简体" w:hAnsi="宋体" w:cs="仿宋_GB2312" w:hint="eastAsia"/>
                <w:color w:val="000000"/>
                <w:sz w:val="36"/>
                <w:szCs w:val="36"/>
              </w:rPr>
            </w:pPr>
          </w:p>
        </w:tc>
      </w:tr>
      <w:tr w:rsidR="00A667E7" w:rsidTr="00B01D43">
        <w:trPr>
          <w:trHeight w:val="408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单位名称（盖章）：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     </w:t>
            </w:r>
          </w:p>
        </w:tc>
        <w:tc>
          <w:tcPr>
            <w:tcW w:w="292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主任会计师、首席合伙人签字：</w:t>
            </w:r>
          </w:p>
        </w:tc>
      </w:tr>
      <w:tr w:rsidR="00A667E7" w:rsidTr="00B01D43">
        <w:trPr>
          <w:trHeight w:val="634"/>
        </w:trPr>
        <w:tc>
          <w:tcPr>
            <w:tcW w:w="2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有此类情况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无此类情况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667E7" w:rsidTr="00B01D43">
        <w:trPr>
          <w:trHeight w:val="828"/>
        </w:trPr>
        <w:tc>
          <w:tcPr>
            <w:tcW w:w="2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注册会计师证书编号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签字报告份数</w:t>
            </w: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667E7" w:rsidTr="00B01D43">
        <w:trPr>
          <w:trHeight w:val="946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、注册会计师超出胜任能力执业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E7" w:rsidRDefault="00A667E7" w:rsidP="00B01D4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只报送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年度出具100份以上审计报告的注册会计师及报告数量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（不包括为同一企业集团内多家子公司出具审计报告超过100份的情形）</w:t>
            </w:r>
          </w:p>
        </w:tc>
      </w:tr>
      <w:tr w:rsidR="00A667E7" w:rsidTr="00B01D43">
        <w:trPr>
          <w:trHeight w:val="483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480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480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546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、注册会计师挂名执业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E7" w:rsidRDefault="00A667E7" w:rsidP="00B01D4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667E7" w:rsidTr="00B01D43">
        <w:trPr>
          <w:trHeight w:val="483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480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480"/>
        </w:trPr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667E7" w:rsidTr="00B01D43">
        <w:trPr>
          <w:trHeight w:val="660"/>
        </w:trPr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7E7" w:rsidRDefault="00A667E7" w:rsidP="00B01D4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填表人：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7E7" w:rsidRDefault="00A667E7" w:rsidP="00B01D4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7E7" w:rsidRDefault="00A667E7" w:rsidP="00B01D4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A667E7" w:rsidRDefault="00A667E7" w:rsidP="00A667E7">
      <w:pPr>
        <w:spacing w:line="20" w:lineRule="exact"/>
        <w:ind w:rightChars="20" w:right="42"/>
        <w:rPr>
          <w:rFonts w:hint="eastAsia"/>
          <w:szCs w:val="21"/>
        </w:rPr>
      </w:pPr>
    </w:p>
    <w:p w:rsidR="00A667E7" w:rsidRDefault="00A667E7" w:rsidP="00A667E7"/>
    <w:p w:rsidR="009E722B" w:rsidRDefault="009E722B">
      <w:bookmarkStart w:id="0" w:name="_GoBack"/>
      <w:bookmarkEnd w:id="0"/>
    </w:p>
    <w:sectPr w:rsidR="009E722B">
      <w:footerReference w:type="default" r:id="rId5"/>
      <w:pgSz w:w="11906" w:h="16838"/>
      <w:pgMar w:top="1418" w:right="1474" w:bottom="1882" w:left="1588" w:header="851" w:footer="153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FB" w:rsidRDefault="00A667E7">
    <w:pPr>
      <w:pStyle w:val="a3"/>
      <w:framePr w:wrap="around" w:vAnchor="text" w:hAnchor="margin" w:xAlign="outside" w:y="1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fldChar w:fldCharType="begin"/>
    </w:r>
    <w:r>
      <w:rPr>
        <w:rStyle w:val="a4"/>
        <w:rFonts w:ascii="宋体" w:hAnsi="宋体" w:hint="eastAsia"/>
        <w:sz w:val="28"/>
        <w:szCs w:val="28"/>
      </w:rPr>
      <w:instrText xml:space="preserve">PAGE  </w:instrText>
    </w:r>
    <w:r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 w:hint="eastAsia"/>
        <w:sz w:val="28"/>
        <w:szCs w:val="28"/>
      </w:rPr>
      <w:fldChar w:fldCharType="end"/>
    </w:r>
  </w:p>
  <w:p w:rsidR="001940FB" w:rsidRDefault="00A667E7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E7"/>
    <w:rsid w:val="009E722B"/>
    <w:rsid w:val="00A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67E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A667E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qFormat/>
    <w:rsid w:val="00A6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67E7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A667E7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qFormat/>
    <w:rsid w:val="00A6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2022-07-12T06:10:00Z</dcterms:created>
  <dcterms:modified xsi:type="dcterms:W3CDTF">2022-07-12T06:10:00Z</dcterms:modified>
</cp:coreProperties>
</file>