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02" w:type="pct"/>
        <w:tblInd w:w="-620" w:type="dxa"/>
        <w:tblLayout w:type="fixed"/>
        <w:tblLook w:val="04A0" w:firstRow="1" w:lastRow="0" w:firstColumn="1" w:lastColumn="0" w:noHBand="0" w:noVBand="1"/>
      </w:tblPr>
      <w:tblGrid>
        <w:gridCol w:w="3886"/>
        <w:gridCol w:w="1349"/>
        <w:gridCol w:w="808"/>
        <w:gridCol w:w="893"/>
        <w:gridCol w:w="912"/>
        <w:gridCol w:w="1530"/>
      </w:tblGrid>
      <w:tr w:rsidR="00B23661">
        <w:trPr>
          <w:trHeight w:val="9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536" w:rsidRDefault="00B04536">
            <w:pPr>
              <w:widowControl/>
              <w:spacing w:line="500" w:lineRule="exact"/>
              <w:jc w:val="center"/>
              <w:textAlignment w:val="center"/>
              <w:rPr>
                <w:rFonts w:ascii="CESI黑体-GB2312" w:eastAsia="CESI黑体-GB2312" w:hAnsi="CESI黑体-GB2312" w:cs="CESI黑体-GB2312"/>
                <w:sz w:val="32"/>
                <w:szCs w:val="32"/>
              </w:rPr>
            </w:pPr>
          </w:p>
          <w:p w:rsidR="00B23661" w:rsidRDefault="00B04536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36"/>
                <w:szCs w:val="36"/>
                <w:lang w:bidi="ar"/>
              </w:rPr>
              <w:t>会计师事务所（全称）注册会计师挂名执业行为</w:t>
            </w:r>
          </w:p>
          <w:p w:rsidR="00B23661" w:rsidRDefault="00B04536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36"/>
                <w:szCs w:val="36"/>
                <w:lang w:bidi="ar"/>
              </w:rPr>
              <w:t>专项整治情况自查表</w:t>
            </w:r>
            <w:bookmarkEnd w:id="0"/>
          </w:p>
          <w:p w:rsidR="00B23661" w:rsidRDefault="00B23661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/>
                <w:color w:val="000000"/>
                <w:sz w:val="36"/>
                <w:szCs w:val="36"/>
              </w:rPr>
            </w:pPr>
          </w:p>
        </w:tc>
      </w:tr>
      <w:tr w:rsidR="00B23661">
        <w:trPr>
          <w:trHeight w:val="408"/>
        </w:trPr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3661" w:rsidRDefault="00B0453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单位名称（盖章）：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       </w:t>
            </w:r>
          </w:p>
        </w:tc>
        <w:tc>
          <w:tcPr>
            <w:tcW w:w="292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3661" w:rsidRDefault="00B0453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主任会计师、首席合伙人签字：</w:t>
            </w:r>
          </w:p>
        </w:tc>
      </w:tr>
      <w:tr w:rsidR="00B23661">
        <w:trPr>
          <w:trHeight w:val="634"/>
        </w:trPr>
        <w:tc>
          <w:tcPr>
            <w:tcW w:w="20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1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有此类情况</w:t>
            </w:r>
          </w:p>
        </w:tc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无此类情况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23661">
        <w:trPr>
          <w:trHeight w:val="828"/>
        </w:trPr>
        <w:tc>
          <w:tcPr>
            <w:tcW w:w="20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注册会计师证书编号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签字报告份数</w:t>
            </w: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、注册会计师挂名执业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0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0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546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61" w:rsidRDefault="00B236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483"/>
        </w:trPr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3661" w:rsidRDefault="00B236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23661">
        <w:trPr>
          <w:trHeight w:val="660"/>
        </w:trPr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661" w:rsidRDefault="00B0453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填表人：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661" w:rsidRDefault="00B045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3661" w:rsidRDefault="00B2366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3661" w:rsidRDefault="00B2366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3661" w:rsidRDefault="00B2366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3661" w:rsidRDefault="00B2366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B23661" w:rsidRDefault="00B23661">
      <w:pPr>
        <w:spacing w:line="20" w:lineRule="exact"/>
        <w:ind w:rightChars="20" w:right="42"/>
        <w:rPr>
          <w:szCs w:val="21"/>
        </w:rPr>
      </w:pPr>
    </w:p>
    <w:p w:rsidR="00B23661" w:rsidRDefault="00B23661"/>
    <w:sectPr w:rsidR="00B23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Microsoft YaHei UI"/>
    <w:charset w:val="86"/>
    <w:family w:val="auto"/>
    <w:pitch w:val="default"/>
    <w:sig w:usb0="00000000" w:usb1="184F6CF8" w:usb2="00000012" w:usb3="00000000" w:csb0="0004000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C3C3"/>
    <w:rsid w:val="CFFA259B"/>
    <w:rsid w:val="DD4B4B9E"/>
    <w:rsid w:val="E7BF835E"/>
    <w:rsid w:val="F7A7C413"/>
    <w:rsid w:val="FBFFC3C3"/>
    <w:rsid w:val="00044E1C"/>
    <w:rsid w:val="008040B0"/>
    <w:rsid w:val="00B04536"/>
    <w:rsid w:val="00B23661"/>
    <w:rsid w:val="00EF7CA9"/>
    <w:rsid w:val="3CF0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13356C-6EFB-4F31-86F4-366837DD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Lenovo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李昂</dc:creator>
  <cp:lastModifiedBy>李予寒</cp:lastModifiedBy>
  <cp:revision>4</cp:revision>
  <dcterms:created xsi:type="dcterms:W3CDTF">2023-04-17T21:14:00Z</dcterms:created>
  <dcterms:modified xsi:type="dcterms:W3CDTF">2024-04-19T01:08:00Z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