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1D" w:rsidRDefault="00850D5C">
      <w:pPr>
        <w:ind w:firstLineChars="100" w:firstLine="442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北京注册会计师协会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北京资产评估协会</w:t>
      </w:r>
    </w:p>
    <w:p w:rsidR="0085291D" w:rsidRDefault="00850D5C">
      <w:pPr>
        <w:ind w:firstLineChars="200" w:firstLine="883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执业会员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4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年度体检须知（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美年</w:t>
      </w:r>
      <w:r>
        <w:rPr>
          <w:rFonts w:asciiTheme="majorEastAsia" w:eastAsiaTheme="majorEastAsia" w:hAnsiTheme="majorEastAsia"/>
          <w:b/>
          <w:sz w:val="44"/>
          <w:szCs w:val="44"/>
        </w:rPr>
        <w:t>）</w:t>
      </w:r>
    </w:p>
    <w:p w:rsidR="0085291D" w:rsidRDefault="00850D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一、体检预约时间：</w:t>
      </w:r>
      <w:r>
        <w:rPr>
          <w:rFonts w:ascii="仿宋" w:eastAsia="仿宋" w:hAnsi="仿宋" w:hint="eastAsia"/>
          <w:sz w:val="32"/>
          <w:szCs w:val="32"/>
        </w:rPr>
        <w:t xml:space="preserve"> 202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FA4B38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日。</w:t>
      </w:r>
      <w:bookmarkStart w:id="0" w:name="_GoBack"/>
      <w:bookmarkEnd w:id="0"/>
    </w:p>
    <w:p w:rsidR="0085291D" w:rsidRDefault="00850D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二、预约</w:t>
      </w:r>
      <w:r>
        <w:rPr>
          <w:rFonts w:ascii="仿宋" w:eastAsia="仿宋" w:hAnsi="仿宋"/>
          <w:sz w:val="32"/>
          <w:szCs w:val="32"/>
        </w:rPr>
        <w:t>方法：</w:t>
      </w:r>
    </w:p>
    <w:p w:rsidR="0085291D" w:rsidRDefault="00850D5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一）</w:t>
      </w:r>
      <w:r>
        <w:rPr>
          <w:rFonts w:ascii="仿宋" w:eastAsia="仿宋" w:hAnsi="仿宋" w:hint="eastAsia"/>
          <w:sz w:val="32"/>
          <w:szCs w:val="32"/>
        </w:rPr>
        <w:t>网址预约：网址</w:t>
      </w:r>
      <w:r>
        <w:rPr>
          <w:rFonts w:ascii="仿宋" w:eastAsia="仿宋" w:hAnsi="仿宋"/>
          <w:sz w:val="32"/>
          <w:szCs w:val="32"/>
        </w:rPr>
        <w:t>：</w:t>
      </w:r>
      <w:hyperlink r:id="rId7" w:history="1">
        <w:r>
          <w:rPr>
            <w:rStyle w:val="a5"/>
            <w:rFonts w:ascii="仿宋" w:eastAsia="仿宋" w:hAnsi="仿宋" w:cs="仿宋" w:hint="eastAsia"/>
            <w:b/>
            <w:bCs/>
            <w:sz w:val="24"/>
            <w:szCs w:val="24"/>
          </w:rPr>
          <w:t>http://b.meinian.cn/idyy/PCView</w:t>
        </w:r>
        <w:r>
          <w:rPr>
            <w:rStyle w:val="a5"/>
            <w:rFonts w:ascii="仿宋" w:eastAsia="仿宋" w:hAnsi="仿宋" w:cs="仿宋" w:hint="eastAsia"/>
            <w:b/>
            <w:bCs/>
            <w:sz w:val="24"/>
            <w:szCs w:val="24"/>
          </w:rPr>
          <w:t>（预约方法同移动客户端）</w:t>
        </w:r>
      </w:hyperlink>
      <w:r>
        <w:rPr>
          <w:rFonts w:ascii="仿宋" w:eastAsia="仿宋" w:hAnsi="仿宋" w:cs="仿宋" w:hint="eastAsia"/>
          <w:sz w:val="32"/>
          <w:szCs w:val="32"/>
        </w:rPr>
        <w:t>选择身份证号码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输入身份证号、姓名、验证码后点选“阅读并接受”后按提示选择分院及时间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5291D" w:rsidRDefault="00850D5C">
      <w:pPr>
        <w:spacing w:before="280" w:after="28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</w:t>
      </w:r>
      <w:r>
        <w:rPr>
          <w:rFonts w:ascii="仿宋" w:eastAsia="仿宋" w:hAnsi="仿宋"/>
          <w:sz w:val="32"/>
          <w:szCs w:val="32"/>
        </w:rPr>
        <w:t>）</w:t>
      </w:r>
      <w:proofErr w:type="gramStart"/>
      <w:r>
        <w:rPr>
          <w:rFonts w:ascii="仿宋" w:eastAsia="仿宋" w:hAnsi="仿宋"/>
          <w:sz w:val="32"/>
          <w:szCs w:val="32"/>
        </w:rPr>
        <w:t>微信公众号</w:t>
      </w:r>
      <w:proofErr w:type="gramEnd"/>
      <w:r>
        <w:rPr>
          <w:rFonts w:ascii="仿宋" w:eastAsia="仿宋" w:hAnsi="仿宋"/>
          <w:sz w:val="32"/>
          <w:szCs w:val="32"/>
        </w:rPr>
        <w:t>预约：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使用微信扫描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识别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二维码预约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体检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b/>
          <w:noProof/>
          <w:szCs w:val="21"/>
        </w:rPr>
        <w:drawing>
          <wp:inline distT="0" distB="0" distL="114300" distR="114300">
            <wp:extent cx="2915285" cy="3032760"/>
            <wp:effectExtent l="0" t="0" r="18415" b="15240"/>
            <wp:docPr id="1" name="图片 1" descr="D:\美年大健康系统\体检系统设置\2018版版网络预约系统\cli_3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美年大健康系统\体检系统设置\2018版版网络预约系统\cli_300px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91D" w:rsidRDefault="00850D5C">
      <w:pPr>
        <w:pStyle w:val="HTML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</w:t>
      </w:r>
      <w:r>
        <w:rPr>
          <w:rFonts w:ascii="仿宋" w:eastAsia="仿宋" w:hAnsi="仿宋"/>
          <w:sz w:val="32"/>
          <w:szCs w:val="32"/>
        </w:rPr>
        <w:t>）电话</w:t>
      </w:r>
      <w:r>
        <w:rPr>
          <w:rFonts w:ascii="仿宋" w:eastAsia="仿宋" w:hAnsi="仿宋" w:hint="eastAsia"/>
          <w:sz w:val="32"/>
          <w:szCs w:val="32"/>
        </w:rPr>
        <w:t>预约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Calibri" w:eastAsia="仿宋" w:hAnsi="Calibri" w:cs="Calibri" w:hint="eastAsia"/>
          <w:sz w:val="32"/>
          <w:szCs w:val="32"/>
        </w:rPr>
        <w:t>010-56705123/4006177999</w:t>
      </w:r>
    </w:p>
    <w:p w:rsidR="0085291D" w:rsidRDefault="00850D5C">
      <w:pPr>
        <w:widowControl/>
        <w:spacing w:line="54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特别提示</w:t>
      </w:r>
      <w:r>
        <w:rPr>
          <w:rFonts w:ascii="仿宋" w:eastAsia="仿宋" w:hAnsi="仿宋"/>
          <w:b/>
          <w:sz w:val="32"/>
          <w:szCs w:val="32"/>
        </w:rPr>
        <w:t>：如</w:t>
      </w:r>
      <w:r>
        <w:rPr>
          <w:rFonts w:ascii="仿宋" w:eastAsia="仿宋" w:hAnsi="仿宋" w:hint="eastAsia"/>
          <w:b/>
          <w:sz w:val="32"/>
          <w:szCs w:val="32"/>
        </w:rPr>
        <w:t>因</w:t>
      </w:r>
      <w:r>
        <w:rPr>
          <w:rFonts w:ascii="仿宋" w:eastAsia="仿宋" w:hAnsi="仿宋"/>
          <w:b/>
          <w:sz w:val="32"/>
          <w:szCs w:val="32"/>
        </w:rPr>
        <w:t>个人</w:t>
      </w:r>
      <w:r>
        <w:rPr>
          <w:rFonts w:ascii="仿宋" w:eastAsia="仿宋" w:hAnsi="仿宋" w:hint="eastAsia"/>
          <w:b/>
          <w:sz w:val="32"/>
          <w:szCs w:val="32"/>
        </w:rPr>
        <w:t>信息问题</w:t>
      </w:r>
      <w:r>
        <w:rPr>
          <w:rFonts w:ascii="仿宋" w:eastAsia="仿宋" w:hAnsi="仿宋"/>
          <w:b/>
          <w:sz w:val="32"/>
          <w:szCs w:val="32"/>
        </w:rPr>
        <w:t>无法</w:t>
      </w:r>
      <w:r>
        <w:rPr>
          <w:rFonts w:ascii="仿宋" w:eastAsia="仿宋" w:hAnsi="仿宋" w:hint="eastAsia"/>
          <w:b/>
          <w:sz w:val="32"/>
          <w:szCs w:val="32"/>
        </w:rPr>
        <w:t>通过</w:t>
      </w:r>
      <w:r>
        <w:rPr>
          <w:rFonts w:ascii="仿宋" w:eastAsia="仿宋" w:hAnsi="仿宋"/>
          <w:b/>
          <w:sz w:val="32"/>
          <w:szCs w:val="32"/>
        </w:rPr>
        <w:t>以上方式预约的，请</w:t>
      </w:r>
      <w:r>
        <w:rPr>
          <w:rFonts w:ascii="仿宋" w:eastAsia="仿宋" w:hAnsi="仿宋" w:hint="eastAsia"/>
          <w:b/>
          <w:sz w:val="32"/>
          <w:szCs w:val="32"/>
        </w:rPr>
        <w:t>拨打咨询</w:t>
      </w:r>
      <w:r>
        <w:rPr>
          <w:rFonts w:ascii="仿宋" w:eastAsia="仿宋" w:hAnsi="仿宋"/>
          <w:b/>
          <w:sz w:val="32"/>
          <w:szCs w:val="32"/>
        </w:rPr>
        <w:t>电话</w:t>
      </w:r>
      <w:r>
        <w:rPr>
          <w:rFonts w:ascii="仿宋" w:eastAsia="仿宋" w:hAnsi="仿宋" w:cs="宋体"/>
          <w:b/>
          <w:kern w:val="0"/>
          <w:sz w:val="32"/>
          <w:szCs w:val="32"/>
        </w:rPr>
        <w:t>13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581854366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进行</w:t>
      </w:r>
      <w:r>
        <w:rPr>
          <w:rFonts w:ascii="仿宋" w:eastAsia="仿宋" w:hAnsi="仿宋" w:cs="宋体"/>
          <w:b/>
          <w:kern w:val="0"/>
          <w:sz w:val="32"/>
          <w:szCs w:val="32"/>
        </w:rPr>
        <w:t>登记预约。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</w:t>
      </w:r>
    </w:p>
    <w:p w:rsidR="0085291D" w:rsidRDefault="0085291D">
      <w:pPr>
        <w:spacing w:before="280" w:after="280"/>
        <w:ind w:firstLineChars="200" w:firstLine="640"/>
        <w:rPr>
          <w:rFonts w:ascii="仿宋" w:eastAsia="仿宋" w:hAnsi="仿宋"/>
          <w:sz w:val="32"/>
          <w:szCs w:val="32"/>
        </w:rPr>
      </w:pPr>
    </w:p>
    <w:p w:rsidR="0085291D" w:rsidRDefault="00850D5C">
      <w:pPr>
        <w:spacing w:before="280" w:after="28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三、北京体检分院地址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1565"/>
        <w:gridCol w:w="1417"/>
        <w:gridCol w:w="6237"/>
      </w:tblGrid>
      <w:tr w:rsidR="0085291D">
        <w:trPr>
          <w:trHeight w:val="312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1D" w:rsidRDefault="00850D5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分院名称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91D" w:rsidRDefault="00850D5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休息日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1D" w:rsidRDefault="00850D5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分院地址</w:t>
            </w:r>
          </w:p>
        </w:tc>
      </w:tr>
      <w:tr w:rsidR="0085291D">
        <w:trPr>
          <w:trHeight w:val="52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1D" w:rsidRDefault="00850D5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牡丹园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分院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91D" w:rsidRDefault="00850D5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休息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1D" w:rsidRDefault="00850D5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北京市海淀区花园北路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35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号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健康智谷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B1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层</w:t>
            </w:r>
          </w:p>
        </w:tc>
      </w:tr>
      <w:tr w:rsidR="0085291D">
        <w:trPr>
          <w:trHeight w:val="31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1D" w:rsidRDefault="00850D5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建国门分院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91D" w:rsidRDefault="00850D5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休息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1D" w:rsidRDefault="00850D5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pacing w:val="7"/>
                <w:szCs w:val="21"/>
                <w:shd w:val="clear" w:color="auto" w:fill="FFFFFF"/>
              </w:rPr>
              <w:t>北京朝阳区建国门外大街</w:t>
            </w:r>
            <w:r>
              <w:rPr>
                <w:rFonts w:ascii="仿宋" w:eastAsia="仿宋" w:hAnsi="仿宋" w:cs="仿宋" w:hint="eastAsia"/>
                <w:color w:val="000000"/>
                <w:spacing w:val="7"/>
                <w:szCs w:val="21"/>
                <w:shd w:val="clear" w:color="auto" w:fill="FFFFFF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spacing w:val="7"/>
                <w:szCs w:val="21"/>
                <w:shd w:val="clear" w:color="auto" w:fill="FFFFFF"/>
              </w:rPr>
              <w:t>号</w:t>
            </w:r>
            <w:r>
              <w:rPr>
                <w:rFonts w:ascii="仿宋" w:eastAsia="仿宋" w:hAnsi="仿宋" w:cs="仿宋" w:hint="eastAsia"/>
                <w:color w:val="000000"/>
                <w:spacing w:val="7"/>
                <w:szCs w:val="21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pacing w:val="7"/>
                <w:szCs w:val="21"/>
                <w:shd w:val="clear" w:color="auto" w:fill="FFFFFF"/>
              </w:rPr>
              <w:t>幢</w:t>
            </w:r>
            <w:r>
              <w:rPr>
                <w:rFonts w:ascii="仿宋" w:eastAsia="仿宋" w:hAnsi="仿宋" w:cs="仿宋" w:hint="eastAsia"/>
                <w:color w:val="000000"/>
                <w:spacing w:val="7"/>
                <w:szCs w:val="21"/>
                <w:shd w:val="clear" w:color="auto" w:fill="FFFFFF"/>
              </w:rPr>
              <w:t>1-3</w:t>
            </w:r>
            <w:r>
              <w:rPr>
                <w:rFonts w:ascii="仿宋" w:eastAsia="仿宋" w:hAnsi="仿宋" w:cs="仿宋" w:hint="eastAsia"/>
                <w:color w:val="000000"/>
                <w:spacing w:val="7"/>
                <w:szCs w:val="21"/>
                <w:shd w:val="clear" w:color="auto" w:fill="FFFFFF"/>
              </w:rPr>
              <w:t>层</w:t>
            </w:r>
            <w:r>
              <w:rPr>
                <w:rFonts w:ascii="仿宋" w:eastAsia="仿宋" w:hAnsi="仿宋" w:cs="仿宋" w:hint="eastAsia"/>
                <w:color w:val="000000"/>
                <w:spacing w:val="7"/>
                <w:szCs w:val="21"/>
                <w:shd w:val="clear" w:color="auto" w:fill="FFFFFF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spacing w:val="7"/>
                <w:szCs w:val="21"/>
                <w:shd w:val="clear" w:color="auto" w:fill="FFFFFF"/>
              </w:rPr>
              <w:t>赛特大厦左侧斜对面三层独栋白楼</w:t>
            </w:r>
          </w:p>
        </w:tc>
      </w:tr>
      <w:tr w:rsidR="0085291D">
        <w:trPr>
          <w:trHeight w:val="55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1D" w:rsidRDefault="00850D5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222222"/>
                <w:spacing w:val="7"/>
                <w:kern w:val="0"/>
                <w:szCs w:val="21"/>
                <w:shd w:val="clear" w:color="auto" w:fill="FFFFFF"/>
                <w:lang w:bidi="ar"/>
              </w:rPr>
              <w:t>太阳宫分院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91D" w:rsidRDefault="00850D5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休息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1D" w:rsidRDefault="00850D5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222222"/>
                <w:spacing w:val="7"/>
                <w:kern w:val="0"/>
                <w:szCs w:val="21"/>
                <w:shd w:val="clear" w:color="auto" w:fill="FFFFFF"/>
                <w:lang w:bidi="ar"/>
              </w:rPr>
              <w:t>北京市朝阳区夏家园半岛国际公寓</w:t>
            </w:r>
            <w:r>
              <w:rPr>
                <w:rFonts w:ascii="仿宋" w:eastAsia="仿宋" w:hAnsi="仿宋" w:cs="仿宋" w:hint="eastAsia"/>
                <w:color w:val="222222"/>
                <w:spacing w:val="7"/>
                <w:kern w:val="0"/>
                <w:szCs w:val="21"/>
                <w:shd w:val="clear" w:color="auto" w:fill="FFFFFF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color w:val="222222"/>
                <w:spacing w:val="7"/>
                <w:kern w:val="0"/>
                <w:szCs w:val="21"/>
                <w:shd w:val="clear" w:color="auto" w:fill="FFFFFF"/>
                <w:lang w:bidi="ar"/>
              </w:rPr>
              <w:t>号楼底商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   </w:t>
            </w:r>
          </w:p>
        </w:tc>
      </w:tr>
      <w:tr w:rsidR="0085291D">
        <w:trPr>
          <w:trHeight w:val="49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1D" w:rsidRDefault="00850D5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酒仙桥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分院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91D" w:rsidRDefault="00850D5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休息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1D" w:rsidRDefault="00850D5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北京市朝阳区酒仙桥路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12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号电子科技大厦八层</w:t>
            </w:r>
          </w:p>
        </w:tc>
      </w:tr>
      <w:tr w:rsidR="0085291D">
        <w:trPr>
          <w:trHeight w:val="507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1D" w:rsidRDefault="00850D5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魏公村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分院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91D" w:rsidRDefault="00850D5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休息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1D" w:rsidRDefault="00850D5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222222"/>
                <w:spacing w:val="7"/>
                <w:szCs w:val="21"/>
                <w:shd w:val="clear" w:color="auto" w:fill="FFFFFF"/>
              </w:rPr>
              <w:t>北京市海淀区中关村南大街甲</w:t>
            </w:r>
            <w:r>
              <w:rPr>
                <w:rFonts w:ascii="仿宋" w:eastAsia="仿宋" w:hAnsi="仿宋" w:cs="仿宋" w:hint="eastAsia"/>
                <w:color w:val="222222"/>
                <w:spacing w:val="7"/>
                <w:szCs w:val="21"/>
                <w:shd w:val="clear" w:color="auto" w:fill="FFFFFF"/>
              </w:rPr>
              <w:t>12</w:t>
            </w:r>
            <w:r>
              <w:rPr>
                <w:rFonts w:ascii="仿宋" w:eastAsia="仿宋" w:hAnsi="仿宋" w:cs="仿宋" w:hint="eastAsia"/>
                <w:color w:val="222222"/>
                <w:spacing w:val="7"/>
                <w:szCs w:val="21"/>
                <w:shd w:val="clear" w:color="auto" w:fill="FFFFFF"/>
              </w:rPr>
              <w:t>号</w:t>
            </w:r>
            <w:proofErr w:type="gramStart"/>
            <w:r>
              <w:rPr>
                <w:rFonts w:ascii="仿宋" w:eastAsia="仿宋" w:hAnsi="仿宋" w:cs="仿宋" w:hint="eastAsia"/>
                <w:color w:val="222222"/>
                <w:spacing w:val="7"/>
                <w:szCs w:val="21"/>
                <w:shd w:val="clear" w:color="auto" w:fill="FFFFFF"/>
              </w:rPr>
              <w:t>寰太大厦</w:t>
            </w:r>
            <w:proofErr w:type="gramEnd"/>
            <w:r>
              <w:rPr>
                <w:rFonts w:ascii="仿宋" w:eastAsia="仿宋" w:hAnsi="仿宋" w:cs="仿宋" w:hint="eastAsia"/>
                <w:color w:val="222222"/>
                <w:spacing w:val="7"/>
                <w:szCs w:val="21"/>
                <w:shd w:val="clear" w:color="auto" w:fill="FFFFFF"/>
              </w:rPr>
              <w:t>4</w:t>
            </w:r>
            <w:r>
              <w:rPr>
                <w:rFonts w:ascii="仿宋" w:eastAsia="仿宋" w:hAnsi="仿宋" w:cs="仿宋" w:hint="eastAsia"/>
                <w:color w:val="222222"/>
                <w:spacing w:val="7"/>
                <w:szCs w:val="21"/>
                <w:shd w:val="clear" w:color="auto" w:fill="FFFFFF"/>
              </w:rPr>
              <w:t>层</w:t>
            </w:r>
          </w:p>
        </w:tc>
      </w:tr>
      <w:tr w:rsidR="0085291D">
        <w:trPr>
          <w:trHeight w:val="52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1D" w:rsidRDefault="00850D5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宣武门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分院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91D" w:rsidRDefault="00850D5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休息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1D" w:rsidRDefault="00850D5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北京市西城区宣武门外大街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号海格国际酒店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层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301-302</w:t>
            </w:r>
          </w:p>
        </w:tc>
      </w:tr>
      <w:tr w:rsidR="0085291D">
        <w:trPr>
          <w:trHeight w:val="624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1D" w:rsidRDefault="00850D5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西直门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分院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91D" w:rsidRDefault="00850D5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休息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1D" w:rsidRDefault="00850D5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北京市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海淀区西直门北大街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45-6</w:t>
            </w:r>
          </w:p>
        </w:tc>
      </w:tr>
    </w:tbl>
    <w:p w:rsidR="0085291D" w:rsidRDefault="0085291D">
      <w:pPr>
        <w:rPr>
          <w:rFonts w:ascii="仿宋" w:eastAsia="仿宋" w:hAnsi="仿宋"/>
          <w:sz w:val="32"/>
          <w:szCs w:val="32"/>
        </w:rPr>
      </w:pPr>
    </w:p>
    <w:p w:rsidR="0085291D" w:rsidRDefault="00850D5C">
      <w:pPr>
        <w:ind w:left="90"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四、北京体检报告获取方式：</w:t>
      </w:r>
    </w:p>
    <w:p w:rsidR="0085291D" w:rsidRDefault="00850D5C">
      <w:pPr>
        <w:spacing w:line="500" w:lineRule="exact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体检电子版报告会以电子版形式短信发送到预留手机上，</w:t>
      </w:r>
      <w:r>
        <w:rPr>
          <w:rFonts w:ascii="仿宋" w:eastAsia="仿宋" w:hAnsi="仿宋" w:cs="仿宋" w:hint="eastAsia"/>
          <w:sz w:val="32"/>
          <w:szCs w:val="32"/>
        </w:rPr>
        <w:t>或凭体检结束后回执单上用户名密码登录“美年大健康”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官网查询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。（同时开通移动客户端查寻电子报告：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、支付宝搜索“体检报告”美年大健康小程序查询；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、下载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优健康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APP</w:t>
      </w:r>
      <w:r>
        <w:rPr>
          <w:rFonts w:ascii="仿宋" w:eastAsia="仿宋" w:hAnsi="仿宋" w:cs="仿宋" w:hint="eastAsia"/>
          <w:sz w:val="32"/>
          <w:szCs w:val="32"/>
        </w:rPr>
        <w:t>查询，连续两年可实现历年数据对比。</w:t>
      </w:r>
    </w:p>
    <w:p w:rsidR="0085291D" w:rsidRDefault="00850D5C">
      <w:pPr>
        <w:spacing w:line="500" w:lineRule="exact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五、</w:t>
      </w:r>
      <w:r>
        <w:rPr>
          <w:rFonts w:ascii="仿宋" w:eastAsia="仿宋" w:hAnsi="仿宋"/>
          <w:bCs/>
          <w:sz w:val="32"/>
          <w:szCs w:val="32"/>
        </w:rPr>
        <w:t>温馨提示</w:t>
      </w:r>
    </w:p>
    <w:p w:rsidR="0085291D" w:rsidRDefault="00850D5C">
      <w:pPr>
        <w:spacing w:line="500" w:lineRule="exact"/>
        <w:ind w:firstLineChars="20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宋体" w:hAnsi="宋体" w:hint="eastAsia"/>
          <w:sz w:val="24"/>
        </w:rPr>
        <w:t>（</w:t>
      </w:r>
      <w:r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请提前</w:t>
      </w:r>
      <w:r>
        <w:rPr>
          <w:rFonts w:ascii="仿宋" w:eastAsia="仿宋" w:hAnsi="仿宋" w:hint="eastAsia"/>
          <w:sz w:val="32"/>
          <w:szCs w:val="32"/>
        </w:rPr>
        <w:t>3-7</w:t>
      </w:r>
      <w:r>
        <w:rPr>
          <w:rFonts w:ascii="仿宋" w:eastAsia="仿宋" w:hAnsi="仿宋" w:hint="eastAsia"/>
          <w:sz w:val="32"/>
          <w:szCs w:val="32"/>
        </w:rPr>
        <w:t>个工作日进行预约，体检当日需携带本人有效身份证件于早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点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至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点之间到达体检中心，为了保证血液质量，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点半之后将不能抽血。</w:t>
      </w:r>
    </w:p>
    <w:p w:rsidR="0085291D" w:rsidRDefault="00850D5C">
      <w:pPr>
        <w:spacing w:line="50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体检前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天内保持正常饮食，不饮酒，避免剧烈运动和情绪激动；体检前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天清淡饮食，晚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点后禁食水，晚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点前休息；体检当日空腹，禁食水。</w:t>
      </w:r>
    </w:p>
    <w:p w:rsidR="0085291D" w:rsidRDefault="00850D5C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女性经期不能尿检及妇科检查；备孕、怀孕或哺乳期的同学，请预先告知医护人员，勿做</w:t>
      </w:r>
      <w:r>
        <w:rPr>
          <w:rFonts w:ascii="仿宋" w:eastAsia="仿宋" w:hAnsi="仿宋" w:hint="eastAsia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光及宫颈涂片等检查。</w:t>
      </w:r>
    </w:p>
    <w:p w:rsidR="0085291D" w:rsidRDefault="00850D5C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（四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伴有糖尿病、高血压、心脏病、哮喘等慢性病体检者，需将平时服用的药物携带备用，体检当日建议不要停药。</w:t>
      </w:r>
    </w:p>
    <w:p w:rsidR="0085291D" w:rsidRDefault="00850D5C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不要穿过于复杂的服装，勿穿带有金属纽扣的衣服、文胸；请摘去项链、手机、钥匙等金属物品。</w:t>
      </w:r>
    </w:p>
    <w:p w:rsidR="0085291D" w:rsidRDefault="00850D5C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六）</w:t>
      </w:r>
      <w:r>
        <w:rPr>
          <w:rFonts w:ascii="仿宋" w:eastAsia="仿宋" w:hAnsi="仿宋" w:hint="eastAsia"/>
          <w:sz w:val="32"/>
          <w:szCs w:val="32"/>
        </w:rPr>
        <w:t>如曾经动过手术，请主动告诉医生；敬请听从工作人员现场协调，以便及时顺利地完成体检。</w:t>
      </w:r>
    </w:p>
    <w:p w:rsidR="0085291D" w:rsidRDefault="00850D5C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体检过程中，依据体检情况和专业判断，医生会建议增加必要的辅助检查以进行筛查。此类筛查属于自费项目，请您斟酌后自愿加项。</w:t>
      </w:r>
    </w:p>
    <w:p w:rsidR="0085291D" w:rsidRDefault="0085291D">
      <w:pPr>
        <w:rPr>
          <w:rFonts w:ascii="仿宋" w:eastAsia="仿宋" w:hAnsi="仿宋"/>
          <w:sz w:val="32"/>
          <w:szCs w:val="32"/>
        </w:rPr>
      </w:pPr>
    </w:p>
    <w:p w:rsidR="0085291D" w:rsidRDefault="0085291D">
      <w:pPr>
        <w:rPr>
          <w:rFonts w:ascii="仿宋" w:eastAsia="仿宋" w:hAnsi="仿宋"/>
          <w:sz w:val="32"/>
          <w:szCs w:val="32"/>
        </w:rPr>
      </w:pPr>
    </w:p>
    <w:sectPr w:rsidR="00852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D5C" w:rsidRDefault="00850D5C" w:rsidP="00FA4B38">
      <w:r>
        <w:separator/>
      </w:r>
    </w:p>
  </w:endnote>
  <w:endnote w:type="continuationSeparator" w:id="0">
    <w:p w:rsidR="00850D5C" w:rsidRDefault="00850D5C" w:rsidP="00FA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D5C" w:rsidRDefault="00850D5C" w:rsidP="00FA4B38">
      <w:r>
        <w:separator/>
      </w:r>
    </w:p>
  </w:footnote>
  <w:footnote w:type="continuationSeparator" w:id="0">
    <w:p w:rsidR="00850D5C" w:rsidRDefault="00850D5C" w:rsidP="00FA4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NDM1NDY5M2VkYzk5MTZjOTRmYjI3Mzk3M2MzMDIifQ=="/>
  </w:docVars>
  <w:rsids>
    <w:rsidRoot w:val="00391184"/>
    <w:rsid w:val="000740AA"/>
    <w:rsid w:val="002B1D8F"/>
    <w:rsid w:val="00390B6A"/>
    <w:rsid w:val="00391184"/>
    <w:rsid w:val="003F78B1"/>
    <w:rsid w:val="004D6DB1"/>
    <w:rsid w:val="005534D6"/>
    <w:rsid w:val="00583713"/>
    <w:rsid w:val="005E2D6B"/>
    <w:rsid w:val="00632672"/>
    <w:rsid w:val="00843B7A"/>
    <w:rsid w:val="00850D5C"/>
    <w:rsid w:val="0085291D"/>
    <w:rsid w:val="008A1202"/>
    <w:rsid w:val="00994D9F"/>
    <w:rsid w:val="00A425B3"/>
    <w:rsid w:val="00B40C97"/>
    <w:rsid w:val="00BA58C5"/>
    <w:rsid w:val="00D32F3A"/>
    <w:rsid w:val="00DA00BC"/>
    <w:rsid w:val="00EF042E"/>
    <w:rsid w:val="00F95F23"/>
    <w:rsid w:val="00FA4B38"/>
    <w:rsid w:val="00FA5B26"/>
    <w:rsid w:val="00FD13C5"/>
    <w:rsid w:val="30F60E3B"/>
    <w:rsid w:val="61F0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TM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autoRedefine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 w:cs="Times New Roman"/>
      <w:szCs w:val="21"/>
    </w:rPr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autoRedefine/>
    <w:qFormat/>
    <w:rPr>
      <w:color w:val="0000FF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A4B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4B3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TM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autoRedefine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 w:cs="Times New Roman"/>
      <w:szCs w:val="21"/>
    </w:rPr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autoRedefine/>
    <w:qFormat/>
    <w:rPr>
      <w:color w:val="0000FF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A4B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4B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b.meinian.cn/idyy/PCView&#65288;&#39044;&#32422;&#26041;&#27861;&#21516;&#31227;&#21160;&#23458;&#25143;&#31471;&#65289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裴琳</dc:creator>
  <cp:lastModifiedBy>李志虹</cp:lastModifiedBy>
  <cp:revision>14</cp:revision>
  <dcterms:created xsi:type="dcterms:W3CDTF">2023-04-06T01:34:00Z</dcterms:created>
  <dcterms:modified xsi:type="dcterms:W3CDTF">2024-05-16T01:29:00Z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A50228BD8ED2428F8B7400AEDAABC868_13</vt:lpwstr>
  </property>
</Properties>
</file>